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489452E4" w:rsidR="00A44477" w:rsidRPr="00A44477" w:rsidRDefault="00B30330" w:rsidP="00A44477">
            <w:pPr>
              <w:rPr>
                <w:noProof/>
                <w:sz w:val="22"/>
                <w:szCs w:val="22"/>
                <w:lang w:eastAsia="en-GB"/>
              </w:rPr>
            </w:pPr>
            <w:r>
              <w:rPr>
                <w:noProof/>
                <w:lang w:eastAsia="en-GB"/>
              </w:rPr>
              <w:drawing>
                <wp:inline distT="0" distB="0" distL="0" distR="0" wp14:anchorId="3FACC9B1" wp14:editId="0D81D350">
                  <wp:extent cx="26746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6482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01C3B40F" w14:textId="77777777" w:rsidR="00D0667D" w:rsidRPr="00D0667D" w:rsidRDefault="009B7904" w:rsidP="00D0667D">
            <w:pPr>
              <w:rPr>
                <w:rFonts w:asciiTheme="minorHAnsi" w:hAnsiTheme="minorHAnsi" w:cstheme="minorHAnsi"/>
                <w:b/>
                <w:bCs/>
                <w:sz w:val="24"/>
                <w:szCs w:val="24"/>
              </w:rPr>
            </w:pPr>
            <w:r w:rsidRPr="00D0667D">
              <w:rPr>
                <w:rFonts w:asciiTheme="minorHAnsi" w:hAnsiTheme="minorHAnsi" w:cstheme="minorHAnsi"/>
                <w:b/>
                <w:bCs/>
                <w:color w:val="000000"/>
                <w:sz w:val="24"/>
                <w:szCs w:val="24"/>
                <w:lang w:eastAsia="en-GB"/>
              </w:rPr>
              <w:t xml:space="preserve">RA 029A </w:t>
            </w:r>
            <w:r w:rsidR="00D0667D" w:rsidRPr="00D0667D">
              <w:rPr>
                <w:rFonts w:asciiTheme="minorHAnsi" w:hAnsiTheme="minorHAnsi" w:cstheme="minorHAnsi"/>
                <w:b/>
                <w:bCs/>
                <w:color w:val="000000"/>
                <w:sz w:val="24"/>
                <w:szCs w:val="24"/>
                <w:lang w:eastAsia="en-GB"/>
              </w:rPr>
              <w:t>School Opening COVID 19 v1 August 2021</w:t>
            </w:r>
          </w:p>
          <w:p w14:paraId="3EB6D184" w14:textId="4BDF4A56" w:rsidR="00262F39" w:rsidRDefault="00262F39">
            <w:pPr>
              <w:pStyle w:val="Heading3"/>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5DA4609A" w:rsidR="00262F39" w:rsidRPr="006C08C0" w:rsidRDefault="007477EA">
            <w:pPr>
              <w:rPr>
                <w:rFonts w:ascii="Calibri" w:hAnsi="Calibri"/>
                <w:b/>
                <w:color w:val="FF0000"/>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r w:rsidR="00D61F72">
              <w:rPr>
                <w:rFonts w:ascii="Calibri" w:hAnsi="Calibri"/>
                <w:color w:val="FF0000"/>
                <w:sz w:val="24"/>
                <w:szCs w:val="24"/>
              </w:rPr>
              <w:t>St Matthew’s Church of England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2429CBDD" w:rsidR="00262F39" w:rsidRPr="00D26DFC" w:rsidRDefault="00D1076A">
            <w:pPr>
              <w:rPr>
                <w:rFonts w:ascii="Calibri" w:hAnsi="Calibri"/>
                <w:sz w:val="24"/>
                <w:szCs w:val="24"/>
              </w:rPr>
            </w:pPr>
            <w:r w:rsidRPr="00D26DFC">
              <w:rPr>
                <w:rFonts w:ascii="Calibri" w:hAnsi="Calibri"/>
                <w:sz w:val="24"/>
                <w:szCs w:val="24"/>
              </w:rPr>
              <w:t>U</w:t>
            </w:r>
            <w:r w:rsidR="00262F39" w:rsidRPr="00D26DFC">
              <w:rPr>
                <w:rFonts w:ascii="Calibri" w:hAnsi="Calibri"/>
                <w:sz w:val="24"/>
                <w:szCs w:val="24"/>
              </w:rPr>
              <w:t>ndertaken</w:t>
            </w:r>
            <w:r w:rsidRPr="00D26DFC">
              <w:rPr>
                <w:rFonts w:ascii="Calibri" w:hAnsi="Calibri"/>
                <w:sz w:val="24"/>
                <w:szCs w:val="24"/>
              </w:rPr>
              <w:t xml:space="preserve"> </w:t>
            </w:r>
            <w:r w:rsidR="00D61F72">
              <w:rPr>
                <w:rFonts w:ascii="Calibri" w:hAnsi="Calibri"/>
                <w:color w:val="FF0000"/>
                <w:sz w:val="24"/>
                <w:szCs w:val="24"/>
              </w:rPr>
              <w:t>16/08/2021</w:t>
            </w:r>
          </w:p>
        </w:tc>
        <w:tc>
          <w:tcPr>
            <w:tcW w:w="5040" w:type="dxa"/>
          </w:tcPr>
          <w:p w14:paraId="139DBC30" w14:textId="094D3133" w:rsidR="00262F39" w:rsidRPr="0064585E" w:rsidRDefault="00262F39" w:rsidP="002266B3">
            <w:pPr>
              <w:rPr>
                <w:rFonts w:ascii="Calibri" w:hAnsi="Calibri"/>
                <w:sz w:val="24"/>
                <w:szCs w:val="24"/>
              </w:rPr>
            </w:pPr>
            <w:r w:rsidRPr="0064585E">
              <w:rPr>
                <w:rFonts w:ascii="Calibri" w:hAnsi="Calibri"/>
                <w:sz w:val="24"/>
                <w:szCs w:val="24"/>
              </w:rPr>
              <w:t>Assessment undertaken</w:t>
            </w:r>
            <w:r w:rsidR="002266B3">
              <w:rPr>
                <w:rFonts w:ascii="Calibri" w:hAnsi="Calibri"/>
                <w:sz w:val="24"/>
                <w:szCs w:val="24"/>
              </w:rPr>
              <w:t xml:space="preserve"> b</w:t>
            </w:r>
            <w:r w:rsidRPr="0064585E">
              <w:rPr>
                <w:rFonts w:ascii="Calibri" w:hAnsi="Calibri"/>
                <w:sz w:val="24"/>
                <w:szCs w:val="24"/>
              </w:rPr>
              <w:t>y</w:t>
            </w:r>
            <w:r w:rsidR="002266B3">
              <w:rPr>
                <w:rFonts w:ascii="Calibri" w:hAnsi="Calibri"/>
                <w:sz w:val="24"/>
                <w:szCs w:val="24"/>
              </w:rPr>
              <w:t>:</w:t>
            </w:r>
            <w:r w:rsidR="00B86295" w:rsidRPr="0064585E">
              <w:rPr>
                <w:rFonts w:ascii="Calibri" w:hAnsi="Calibri"/>
                <w:sz w:val="24"/>
                <w:szCs w:val="24"/>
              </w:rPr>
              <w:t xml:space="preserve"> </w:t>
            </w:r>
            <w:r w:rsidR="00D53405" w:rsidRPr="0064585E">
              <w:rPr>
                <w:rFonts w:ascii="Calibri" w:hAnsi="Calibri"/>
                <w:sz w:val="24"/>
                <w:szCs w:val="24"/>
                <w:highlight w:val="yellow"/>
              </w:rPr>
              <w:t xml:space="preserve">Jeanne Fairbrother </w:t>
            </w:r>
            <w:r w:rsidR="00D61F72">
              <w:rPr>
                <w:rFonts w:ascii="Calibri" w:hAnsi="Calibri"/>
                <w:sz w:val="24"/>
                <w:szCs w:val="24"/>
                <w:highlight w:val="yellow"/>
              </w:rPr>
              <w:t>Stephen Murphy</w:t>
            </w:r>
          </w:p>
        </w:tc>
      </w:tr>
      <w:tr w:rsidR="00262F39" w:rsidRPr="0064585E" w14:paraId="659A1D6F" w14:textId="77777777">
        <w:tc>
          <w:tcPr>
            <w:tcW w:w="6624" w:type="dxa"/>
          </w:tcPr>
          <w:p w14:paraId="2349DEEF" w14:textId="267F80B6" w:rsidR="009B7904" w:rsidRDefault="00262F39" w:rsidP="009B7904">
            <w:pPr>
              <w:rPr>
                <w:rFonts w:ascii="Calibri" w:hAnsi="Calibri"/>
                <w:sz w:val="24"/>
                <w:szCs w:val="24"/>
              </w:rPr>
            </w:pPr>
            <w:r w:rsidRPr="0064585E">
              <w:rPr>
                <w:rFonts w:ascii="Calibri" w:hAnsi="Calibri"/>
                <w:sz w:val="24"/>
                <w:szCs w:val="24"/>
              </w:rPr>
              <w:t>Activity or situation</w:t>
            </w:r>
            <w:r w:rsidR="009B7904">
              <w:rPr>
                <w:rFonts w:ascii="Calibri" w:hAnsi="Calibri"/>
                <w:sz w:val="24"/>
                <w:szCs w:val="24"/>
              </w:rPr>
              <w:t>:</w:t>
            </w:r>
          </w:p>
          <w:p w14:paraId="1163448F" w14:textId="77777777" w:rsidR="009B7904" w:rsidRPr="009B7904" w:rsidRDefault="009B7904" w:rsidP="009B7904">
            <w:pPr>
              <w:rPr>
                <w:rFonts w:ascii="Calibri" w:hAnsi="Calibri"/>
                <w:b/>
                <w:bCs/>
                <w:sz w:val="24"/>
                <w:szCs w:val="24"/>
              </w:rPr>
            </w:pPr>
          </w:p>
          <w:p w14:paraId="552E6281" w14:textId="0C2E784B" w:rsidR="009B7904" w:rsidRPr="009B7904" w:rsidRDefault="009B7904" w:rsidP="009B7904">
            <w:pPr>
              <w:rPr>
                <w:rFonts w:asciiTheme="minorHAnsi" w:hAnsiTheme="minorHAnsi" w:cstheme="minorHAnsi"/>
                <w:b/>
                <w:bCs/>
                <w:sz w:val="24"/>
                <w:szCs w:val="24"/>
              </w:rPr>
            </w:pPr>
            <w:r w:rsidRPr="009B7904">
              <w:rPr>
                <w:rFonts w:asciiTheme="minorHAnsi" w:hAnsiTheme="minorHAnsi" w:cstheme="minorHAnsi"/>
                <w:b/>
                <w:bCs/>
                <w:color w:val="000000"/>
                <w:sz w:val="24"/>
                <w:szCs w:val="24"/>
                <w:lang w:eastAsia="en-GB"/>
              </w:rPr>
              <w:t xml:space="preserve">School Opening </w:t>
            </w:r>
            <w:r w:rsidR="00D0667D">
              <w:rPr>
                <w:rFonts w:asciiTheme="minorHAnsi" w:hAnsiTheme="minorHAnsi" w:cstheme="minorHAnsi"/>
                <w:b/>
                <w:bCs/>
                <w:color w:val="000000"/>
                <w:sz w:val="24"/>
                <w:szCs w:val="24"/>
                <w:lang w:eastAsia="en-GB"/>
              </w:rPr>
              <w:t>COVID 19 v1 August 2021</w:t>
            </w:r>
          </w:p>
          <w:p w14:paraId="7082CDCC" w14:textId="6F85D344" w:rsidR="00262F39" w:rsidRPr="009A71D1" w:rsidRDefault="00262F39">
            <w:pPr>
              <w:rPr>
                <w:rFonts w:ascii="Calibri" w:hAnsi="Calibri"/>
                <w:b/>
                <w:color w:val="FF0000"/>
                <w:sz w:val="24"/>
                <w:szCs w:val="24"/>
              </w:rPr>
            </w:pP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71651E5F" w:rsidR="00262F39" w:rsidRPr="0064585E" w:rsidRDefault="00262F39">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9A71D1">
              <w:rPr>
                <w:rFonts w:ascii="Calibri" w:hAnsi="Calibri"/>
                <w:color w:val="FF0000"/>
                <w:sz w:val="24"/>
                <w:szCs w:val="24"/>
              </w:rPr>
              <w:t>Weekly review</w:t>
            </w:r>
            <w:r w:rsidR="009A71D1">
              <w:rPr>
                <w:rFonts w:ascii="Calibri" w:hAnsi="Calibri"/>
                <w:color w:val="FF0000"/>
                <w:sz w:val="24"/>
                <w:szCs w:val="24"/>
              </w:rPr>
              <w:t xml:space="preserve"> </w:t>
            </w:r>
          </w:p>
        </w:tc>
        <w:tc>
          <w:tcPr>
            <w:tcW w:w="5040" w:type="dxa"/>
          </w:tcPr>
          <w:p w14:paraId="22EC7D92" w14:textId="38866C50" w:rsidR="00262F39" w:rsidRPr="00D1076A" w:rsidRDefault="00262F39">
            <w:pPr>
              <w:rPr>
                <w:rFonts w:ascii="Calibri" w:hAnsi="Calibri"/>
                <w:color w:val="FF0000"/>
                <w:sz w:val="24"/>
                <w:szCs w:val="24"/>
              </w:rPr>
            </w:pPr>
            <w:r w:rsidRPr="0064585E">
              <w:rPr>
                <w:rFonts w:ascii="Calibri" w:hAnsi="Calibri"/>
                <w:sz w:val="24"/>
                <w:szCs w:val="24"/>
                <w:highlight w:val="yellow"/>
              </w:rPr>
              <w:t>Signature</w:t>
            </w:r>
            <w:r w:rsidR="00B86295" w:rsidRPr="0064585E">
              <w:rPr>
                <w:rFonts w:ascii="Calibri" w:hAnsi="Calibri"/>
                <w:sz w:val="24"/>
                <w:szCs w:val="24"/>
                <w:highlight w:val="yellow"/>
              </w:rPr>
              <w:t>:</w:t>
            </w:r>
            <w:r w:rsidR="00B86295" w:rsidRPr="0064585E">
              <w:rPr>
                <w:rFonts w:ascii="Calibri" w:hAnsi="Calibri"/>
                <w:sz w:val="24"/>
                <w:szCs w:val="24"/>
              </w:rPr>
              <w:t xml:space="preserve"> </w:t>
            </w:r>
            <w:r w:rsidR="00D1076A">
              <w:rPr>
                <w:rFonts w:ascii="Calibri" w:hAnsi="Calibri"/>
                <w:color w:val="FF0000"/>
                <w:sz w:val="24"/>
                <w:szCs w:val="24"/>
              </w:rPr>
              <w:t>S</w:t>
            </w:r>
            <w:r w:rsidR="002266B3">
              <w:rPr>
                <w:rFonts w:ascii="Calibri" w:hAnsi="Calibri"/>
                <w:color w:val="FF0000"/>
                <w:sz w:val="24"/>
                <w:szCs w:val="24"/>
              </w:rPr>
              <w:t>ignature</w:t>
            </w:r>
          </w:p>
        </w:tc>
      </w:tr>
    </w:tbl>
    <w:p w14:paraId="64680B88" w14:textId="6EFE602C" w:rsidR="00262F39" w:rsidRPr="0064585E" w:rsidRDefault="00262F39">
      <w:pPr>
        <w:rPr>
          <w:rFonts w:ascii="Calibri" w:hAnsi="Calibri"/>
          <w:sz w:val="24"/>
          <w:szCs w:val="24"/>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0613FE">
        <w:trPr>
          <w:trHeight w:val="592"/>
        </w:trPr>
        <w:tc>
          <w:tcPr>
            <w:tcW w:w="15851" w:type="dxa"/>
            <w:gridSpan w:val="5"/>
          </w:tcPr>
          <w:p w14:paraId="4A411895" w14:textId="36C60D72" w:rsidR="00F111CB" w:rsidRPr="001D0B0D" w:rsidRDefault="00F111CB" w:rsidP="00D53405">
            <w:pPr>
              <w:ind w:right="141"/>
              <w:jc w:val="both"/>
              <w:rPr>
                <w:rFonts w:ascii="Calibri" w:hAnsi="Calibri" w:cs="Calibri"/>
                <w:b/>
                <w:bCs/>
                <w:sz w:val="22"/>
                <w:szCs w:val="22"/>
              </w:rPr>
            </w:pPr>
            <w:r w:rsidRPr="001D0B0D">
              <w:rPr>
                <w:rFonts w:ascii="Calibri" w:hAnsi="Calibri" w:cs="Calibri"/>
                <w:b/>
                <w:sz w:val="22"/>
                <w:szCs w:val="22"/>
              </w:rPr>
              <w:t>Background</w:t>
            </w:r>
            <w:r w:rsidR="00AE2314" w:rsidRPr="001D0B0D">
              <w:rPr>
                <w:rFonts w:ascii="Calibri" w:hAnsi="Calibri" w:cs="Calibri"/>
                <w:b/>
                <w:bCs/>
                <w:sz w:val="22"/>
                <w:szCs w:val="22"/>
              </w:rPr>
              <w:t xml:space="preserve"> information</w:t>
            </w:r>
          </w:p>
          <w:p w14:paraId="66FE9A8A" w14:textId="77777777" w:rsidR="009C5BE5" w:rsidRPr="001D0B0D" w:rsidRDefault="009C5BE5" w:rsidP="00D53405">
            <w:pPr>
              <w:ind w:right="141"/>
              <w:jc w:val="both"/>
              <w:rPr>
                <w:rFonts w:ascii="Calibri" w:hAnsi="Calibri" w:cs="Calibri"/>
                <w:b/>
                <w:sz w:val="22"/>
                <w:szCs w:val="22"/>
              </w:rPr>
            </w:pPr>
          </w:p>
          <w:p w14:paraId="110F8123" w14:textId="3F8E98D8" w:rsidR="007938C1" w:rsidRPr="001D0B0D" w:rsidRDefault="007938C1" w:rsidP="007938C1">
            <w:pPr>
              <w:rPr>
                <w:rFonts w:ascii="Calibri" w:hAnsi="Calibri" w:cs="Calibri"/>
                <w:b/>
                <w:bCs/>
                <w:sz w:val="22"/>
                <w:szCs w:val="22"/>
              </w:rPr>
            </w:pPr>
            <w:r w:rsidRPr="001D0B0D">
              <w:rPr>
                <w:rFonts w:ascii="Calibri" w:hAnsi="Calibri" w:cs="Calibri"/>
                <w:b/>
                <w:bCs/>
                <w:color w:val="000000"/>
                <w:sz w:val="22"/>
                <w:szCs w:val="22"/>
                <w:lang w:eastAsia="en-GB"/>
              </w:rPr>
              <w:t xml:space="preserve">School Opening </w:t>
            </w:r>
          </w:p>
          <w:p w14:paraId="2F19F395" w14:textId="50DE4C38" w:rsidR="00F40149" w:rsidRPr="001D0B0D" w:rsidRDefault="00876B42" w:rsidP="00A94104">
            <w:pPr>
              <w:rPr>
                <w:rFonts w:asciiTheme="minorHAnsi" w:hAnsiTheme="minorHAnsi" w:cstheme="minorHAnsi"/>
                <w:sz w:val="22"/>
                <w:szCs w:val="22"/>
              </w:rPr>
            </w:pPr>
            <w:r w:rsidRPr="001D0B0D">
              <w:rPr>
                <w:rFonts w:asciiTheme="minorHAnsi" w:hAnsiTheme="minorHAnsi" w:cstheme="minorHAnsi"/>
                <w:sz w:val="22"/>
                <w:szCs w:val="22"/>
              </w:rPr>
              <w:t>DfE guidance for schools during the coronavirus COVID 19 pandemic has been that s</w:t>
            </w:r>
            <w:r w:rsidR="00AF4064" w:rsidRPr="001D0B0D">
              <w:rPr>
                <w:rFonts w:asciiTheme="minorHAnsi" w:hAnsiTheme="minorHAnsi" w:cstheme="minorHAnsi"/>
                <w:sz w:val="22"/>
                <w:szCs w:val="22"/>
              </w:rPr>
              <w:t xml:space="preserve">chools are required </w:t>
            </w:r>
            <w:r w:rsidRPr="001D0B0D">
              <w:rPr>
                <w:rFonts w:asciiTheme="minorHAnsi" w:hAnsiTheme="minorHAnsi" w:cstheme="minorHAnsi"/>
                <w:sz w:val="22"/>
                <w:szCs w:val="22"/>
              </w:rPr>
              <w:t xml:space="preserve">to have a </w:t>
            </w:r>
            <w:r w:rsidR="00A94104" w:rsidRPr="001D0B0D">
              <w:rPr>
                <w:rFonts w:asciiTheme="minorHAnsi" w:hAnsiTheme="minorHAnsi" w:cstheme="minorHAnsi"/>
                <w:sz w:val="22"/>
                <w:szCs w:val="22"/>
              </w:rPr>
              <w:t xml:space="preserve">full school opening risk assessment which is </w:t>
            </w:r>
            <w:r w:rsidRPr="001D0B0D">
              <w:rPr>
                <w:rFonts w:asciiTheme="minorHAnsi" w:hAnsiTheme="minorHAnsi" w:cstheme="minorHAnsi"/>
                <w:sz w:val="22"/>
                <w:szCs w:val="22"/>
              </w:rPr>
              <w:t>regularly review</w:t>
            </w:r>
            <w:r w:rsidR="00A94104" w:rsidRPr="001D0B0D">
              <w:rPr>
                <w:rFonts w:asciiTheme="minorHAnsi" w:hAnsiTheme="minorHAnsi" w:cstheme="minorHAnsi"/>
                <w:sz w:val="22"/>
                <w:szCs w:val="22"/>
              </w:rPr>
              <w:t>ed</w:t>
            </w:r>
            <w:r w:rsidRPr="001D0B0D">
              <w:rPr>
                <w:rFonts w:asciiTheme="minorHAnsi" w:hAnsiTheme="minorHAnsi" w:cstheme="minorHAnsi"/>
                <w:sz w:val="22"/>
                <w:szCs w:val="22"/>
              </w:rPr>
              <w:t xml:space="preserve"> and update</w:t>
            </w:r>
            <w:r w:rsidR="00B24E7A" w:rsidRPr="001D0B0D">
              <w:rPr>
                <w:rFonts w:asciiTheme="minorHAnsi" w:hAnsiTheme="minorHAnsi" w:cstheme="minorHAnsi"/>
                <w:sz w:val="22"/>
                <w:szCs w:val="22"/>
              </w:rPr>
              <w:t>d,</w:t>
            </w:r>
            <w:r w:rsidR="005F1EFA" w:rsidRPr="001D0B0D">
              <w:rPr>
                <w:rFonts w:asciiTheme="minorHAnsi" w:hAnsiTheme="minorHAnsi" w:cstheme="minorHAnsi"/>
                <w:sz w:val="22"/>
                <w:szCs w:val="22"/>
              </w:rPr>
              <w:t xml:space="preserve"> </w:t>
            </w:r>
            <w:r w:rsidRPr="001D0B0D">
              <w:rPr>
                <w:rFonts w:asciiTheme="minorHAnsi" w:hAnsiTheme="minorHAnsi" w:cstheme="minorHAnsi"/>
                <w:sz w:val="22"/>
                <w:szCs w:val="22"/>
              </w:rPr>
              <w:t>treating them as ‘living documents’, as the circumstances in your school and the public health advice changes. This includes having active arrangements in place to monitor whether the controls are effective and working as planned.</w:t>
            </w:r>
          </w:p>
          <w:p w14:paraId="3D35584F" w14:textId="77777777" w:rsidR="00B4409C" w:rsidRPr="001D0B0D" w:rsidRDefault="00B4409C" w:rsidP="00F727C4">
            <w:pPr>
              <w:rPr>
                <w:rFonts w:ascii="Calibri" w:hAnsi="Calibri" w:cs="Calibri"/>
                <w:sz w:val="22"/>
                <w:szCs w:val="22"/>
              </w:rPr>
            </w:pPr>
          </w:p>
          <w:p w14:paraId="74C123CB" w14:textId="1CAA1B0B" w:rsidR="00F727C4" w:rsidRPr="001D0B0D" w:rsidRDefault="00B4409C" w:rsidP="00F727C4">
            <w:pPr>
              <w:rPr>
                <w:rFonts w:ascii="Calibri" w:hAnsi="Calibri" w:cs="Calibri"/>
                <w:sz w:val="22"/>
                <w:szCs w:val="22"/>
              </w:rPr>
            </w:pPr>
            <w:r w:rsidRPr="001D0B0D">
              <w:rPr>
                <w:rFonts w:ascii="Calibri" w:hAnsi="Calibri" w:cs="Calibri"/>
                <w:sz w:val="22"/>
                <w:szCs w:val="22"/>
              </w:rPr>
              <w:t>This risk assessment applies to:</w:t>
            </w:r>
          </w:p>
          <w:p w14:paraId="30872B7E" w14:textId="77777777" w:rsidR="00F727C4" w:rsidRPr="001D0B0D" w:rsidRDefault="00F727C4" w:rsidP="00F727C4">
            <w:pPr>
              <w:rPr>
                <w:rFonts w:ascii="Calibri" w:hAnsi="Calibri" w:cs="Calibri"/>
                <w:sz w:val="22"/>
                <w:szCs w:val="22"/>
              </w:rPr>
            </w:pPr>
            <w:r w:rsidRPr="001D0B0D">
              <w:rPr>
                <w:rFonts w:ascii="Calibri" w:hAnsi="Calibri" w:cs="Calibri"/>
                <w:sz w:val="22"/>
                <w:szCs w:val="22"/>
              </w:rPr>
              <w:t xml:space="preserve"> • primary schools</w:t>
            </w:r>
          </w:p>
          <w:p w14:paraId="4C9C4748" w14:textId="77777777" w:rsidR="00F727C4" w:rsidRPr="001D0B0D" w:rsidRDefault="00F727C4" w:rsidP="00F727C4">
            <w:pPr>
              <w:rPr>
                <w:rFonts w:ascii="Calibri" w:hAnsi="Calibri" w:cs="Calibri"/>
                <w:sz w:val="22"/>
                <w:szCs w:val="22"/>
              </w:rPr>
            </w:pPr>
            <w:r w:rsidRPr="001D0B0D">
              <w:rPr>
                <w:rFonts w:ascii="Calibri" w:hAnsi="Calibri" w:cs="Calibri"/>
                <w:sz w:val="22"/>
                <w:szCs w:val="22"/>
              </w:rPr>
              <w:t xml:space="preserve"> • secondary schools (including sixth forms) </w:t>
            </w:r>
          </w:p>
          <w:p w14:paraId="22676C13" w14:textId="3645A386" w:rsidR="00F727C4" w:rsidRPr="001D0B0D" w:rsidRDefault="00B00541" w:rsidP="00F727C4">
            <w:pPr>
              <w:rPr>
                <w:rFonts w:ascii="Calibri" w:hAnsi="Calibri" w:cs="Calibri"/>
                <w:sz w:val="22"/>
                <w:szCs w:val="22"/>
              </w:rPr>
            </w:pPr>
            <w:r w:rsidRPr="001D0B0D">
              <w:rPr>
                <w:rFonts w:ascii="Calibri" w:hAnsi="Calibri" w:cs="Calibri"/>
                <w:sz w:val="22"/>
                <w:szCs w:val="22"/>
              </w:rPr>
              <w:t xml:space="preserve"> </w:t>
            </w:r>
            <w:r w:rsidR="00F727C4" w:rsidRPr="001D0B0D">
              <w:rPr>
                <w:rFonts w:ascii="Calibri" w:hAnsi="Calibri" w:cs="Calibri"/>
                <w:sz w:val="22"/>
                <w:szCs w:val="22"/>
              </w:rPr>
              <w:t>• special schools, special post-16 providers and alternative provision</w:t>
            </w:r>
          </w:p>
          <w:p w14:paraId="74A9E359" w14:textId="77777777" w:rsidR="00F727C4" w:rsidRPr="001D0B0D" w:rsidRDefault="00F727C4" w:rsidP="00F727C4">
            <w:pPr>
              <w:rPr>
                <w:rFonts w:ascii="Calibri" w:hAnsi="Calibri" w:cs="Calibri"/>
                <w:sz w:val="22"/>
                <w:szCs w:val="22"/>
              </w:rPr>
            </w:pPr>
            <w:r w:rsidRPr="001D0B0D">
              <w:rPr>
                <w:rFonts w:ascii="Calibri" w:hAnsi="Calibri" w:cs="Calibri"/>
                <w:sz w:val="22"/>
                <w:szCs w:val="22"/>
              </w:rPr>
              <w:t xml:space="preserve"> • 16 to 19 academies </w:t>
            </w:r>
          </w:p>
          <w:p w14:paraId="3483D45B" w14:textId="289F193B" w:rsidR="00F727C4" w:rsidRPr="001D0B0D" w:rsidRDefault="00B00541" w:rsidP="00F727C4">
            <w:pPr>
              <w:rPr>
                <w:rFonts w:ascii="Calibri" w:hAnsi="Calibri" w:cs="Calibri"/>
                <w:sz w:val="22"/>
                <w:szCs w:val="22"/>
              </w:rPr>
            </w:pPr>
            <w:r w:rsidRPr="001D0B0D">
              <w:rPr>
                <w:rFonts w:ascii="Calibri" w:hAnsi="Calibri" w:cs="Calibri"/>
                <w:sz w:val="22"/>
                <w:szCs w:val="22"/>
              </w:rPr>
              <w:t xml:space="preserve"> </w:t>
            </w:r>
            <w:r w:rsidR="00F727C4" w:rsidRPr="001D0B0D">
              <w:rPr>
                <w:rFonts w:ascii="Calibri" w:hAnsi="Calibri" w:cs="Calibri"/>
                <w:sz w:val="22"/>
                <w:szCs w:val="22"/>
              </w:rPr>
              <w:t xml:space="preserve">• infant, junior, middle, upper schools </w:t>
            </w:r>
          </w:p>
          <w:p w14:paraId="23EE1385" w14:textId="69FBAA93" w:rsidR="003C1BE8" w:rsidRPr="001D0B0D" w:rsidRDefault="003C1BE8" w:rsidP="00F727C4">
            <w:pPr>
              <w:rPr>
                <w:rFonts w:ascii="Calibri" w:hAnsi="Calibri" w:cs="Calibri"/>
                <w:sz w:val="22"/>
                <w:szCs w:val="22"/>
              </w:rPr>
            </w:pPr>
          </w:p>
          <w:p w14:paraId="407666D3" w14:textId="60E499B9" w:rsidR="00F727C4" w:rsidRPr="001D0B0D" w:rsidRDefault="00F727C4" w:rsidP="00F727C4">
            <w:pPr>
              <w:rPr>
                <w:rFonts w:ascii="Calibri" w:hAnsi="Calibri" w:cs="Calibri"/>
                <w:sz w:val="22"/>
                <w:szCs w:val="22"/>
              </w:rPr>
            </w:pPr>
          </w:p>
          <w:p w14:paraId="0FC27A05" w14:textId="77777777" w:rsidR="001029AD" w:rsidRPr="001D0B0D" w:rsidRDefault="001029AD" w:rsidP="0015260A">
            <w:pPr>
              <w:rPr>
                <w:rFonts w:ascii="Calibri" w:hAnsi="Calibri" w:cs="Calibri"/>
                <w:sz w:val="22"/>
                <w:szCs w:val="22"/>
              </w:rPr>
            </w:pPr>
          </w:p>
          <w:p w14:paraId="05156A98" w14:textId="07B8555A" w:rsidR="002E710D" w:rsidRPr="001D0B0D" w:rsidRDefault="002E710D" w:rsidP="002E710D">
            <w:pPr>
              <w:jc w:val="both"/>
              <w:rPr>
                <w:rFonts w:cs="Calibri"/>
                <w:color w:val="FF0000"/>
                <w:sz w:val="22"/>
                <w:szCs w:val="22"/>
              </w:rPr>
            </w:pPr>
            <w:r w:rsidRPr="001D0B0D">
              <w:rPr>
                <w:rFonts w:ascii="Calibri" w:hAnsi="Calibri" w:cs="Calibri"/>
                <w:b/>
                <w:bCs/>
                <w:color w:val="FF0000"/>
                <w:sz w:val="22"/>
                <w:szCs w:val="22"/>
              </w:rPr>
              <w:t>Please note that this risk assessment has been created in line with the current guidance.</w:t>
            </w:r>
            <w:r w:rsidR="00D17118" w:rsidRPr="001D0B0D">
              <w:rPr>
                <w:rFonts w:ascii="Calibri" w:hAnsi="Calibri" w:cs="Calibri"/>
                <w:b/>
                <w:bCs/>
                <w:color w:val="FF0000"/>
                <w:sz w:val="22"/>
                <w:szCs w:val="22"/>
              </w:rPr>
              <w:t xml:space="preserve"> It contains sample control measures </w:t>
            </w:r>
            <w:r w:rsidR="00977072" w:rsidRPr="001D0B0D">
              <w:rPr>
                <w:rFonts w:ascii="Calibri" w:hAnsi="Calibri" w:cs="Calibri"/>
                <w:b/>
                <w:bCs/>
                <w:color w:val="FF0000"/>
                <w:sz w:val="22"/>
                <w:szCs w:val="22"/>
              </w:rPr>
              <w:t>that fit with the</w:t>
            </w:r>
            <w:r w:rsidR="005D780C" w:rsidRPr="001D0B0D">
              <w:rPr>
                <w:rFonts w:ascii="Calibri" w:hAnsi="Calibri" w:cs="Calibri"/>
                <w:b/>
                <w:bCs/>
                <w:color w:val="FF0000"/>
                <w:sz w:val="22"/>
                <w:szCs w:val="22"/>
              </w:rPr>
              <w:t xml:space="preserve"> DfE</w:t>
            </w:r>
            <w:r w:rsidR="00977072" w:rsidRPr="001D0B0D">
              <w:rPr>
                <w:rFonts w:ascii="Calibri" w:hAnsi="Calibri" w:cs="Calibri"/>
                <w:b/>
                <w:bCs/>
                <w:color w:val="FF0000"/>
                <w:sz w:val="22"/>
                <w:szCs w:val="22"/>
              </w:rPr>
              <w:t xml:space="preserve"> system of control</w:t>
            </w:r>
            <w:r w:rsidR="00944320" w:rsidRPr="001D0B0D">
              <w:rPr>
                <w:rFonts w:ascii="Calibri" w:hAnsi="Calibri" w:cs="Calibri"/>
                <w:b/>
                <w:bCs/>
                <w:color w:val="FF0000"/>
                <w:sz w:val="22"/>
                <w:szCs w:val="22"/>
              </w:rPr>
              <w:t>s</w:t>
            </w:r>
            <w:r w:rsidR="00977072" w:rsidRPr="001D0B0D">
              <w:rPr>
                <w:rFonts w:ascii="Calibri" w:hAnsi="Calibri" w:cs="Calibri"/>
                <w:b/>
                <w:bCs/>
                <w:color w:val="FF0000"/>
                <w:sz w:val="22"/>
                <w:szCs w:val="22"/>
              </w:rPr>
              <w:t xml:space="preserve">. One size does not fit all, and </w:t>
            </w:r>
            <w:r w:rsidR="00944320" w:rsidRPr="001D0B0D">
              <w:rPr>
                <w:rFonts w:ascii="Calibri" w:hAnsi="Calibri" w:cs="Calibri"/>
                <w:b/>
                <w:bCs/>
                <w:color w:val="FF0000"/>
                <w:sz w:val="22"/>
                <w:szCs w:val="22"/>
              </w:rPr>
              <w:t>schools should make this model risk assessment their own and</w:t>
            </w:r>
            <w:r w:rsidR="00F11052" w:rsidRPr="001D0B0D">
              <w:rPr>
                <w:rFonts w:ascii="Calibri" w:hAnsi="Calibri" w:cs="Calibri"/>
                <w:b/>
                <w:bCs/>
                <w:color w:val="FF0000"/>
                <w:sz w:val="22"/>
                <w:szCs w:val="22"/>
              </w:rPr>
              <w:t xml:space="preserve"> </w:t>
            </w:r>
            <w:r w:rsidRPr="001D0B0D">
              <w:rPr>
                <w:rFonts w:ascii="Calibri" w:hAnsi="Calibri" w:cs="Calibri"/>
                <w:b/>
                <w:bCs/>
                <w:color w:val="FF0000"/>
                <w:sz w:val="22"/>
                <w:szCs w:val="22"/>
              </w:rPr>
              <w:t xml:space="preserve">reflect any local </w:t>
            </w:r>
            <w:r w:rsidR="00773AC7" w:rsidRPr="001D0B0D">
              <w:rPr>
                <w:rFonts w:ascii="Calibri" w:hAnsi="Calibri" w:cs="Calibri"/>
                <w:b/>
                <w:bCs/>
                <w:color w:val="FF0000"/>
                <w:sz w:val="22"/>
                <w:szCs w:val="22"/>
              </w:rPr>
              <w:t>measures.</w:t>
            </w:r>
          </w:p>
          <w:p w14:paraId="5B464B90" w14:textId="77777777" w:rsidR="00752154" w:rsidRPr="001D0B0D" w:rsidRDefault="00752154" w:rsidP="002E710D">
            <w:pPr>
              <w:pStyle w:val="ListParagraph"/>
              <w:spacing w:after="0" w:line="240" w:lineRule="auto"/>
              <w:ind w:left="0"/>
              <w:rPr>
                <w:rFonts w:cs="Calibri"/>
                <w:b/>
                <w:bCs/>
              </w:rPr>
            </w:pPr>
          </w:p>
          <w:p w14:paraId="177E4295" w14:textId="77777777" w:rsidR="00752154" w:rsidRPr="001D0B0D" w:rsidRDefault="00752154" w:rsidP="002E710D">
            <w:pPr>
              <w:pStyle w:val="ListParagraph"/>
              <w:spacing w:after="0" w:line="240" w:lineRule="auto"/>
              <w:ind w:left="0"/>
              <w:rPr>
                <w:rFonts w:cs="Calibri"/>
                <w:b/>
                <w:bCs/>
              </w:rPr>
            </w:pPr>
          </w:p>
          <w:p w14:paraId="1535B5C5" w14:textId="77777777" w:rsidR="00752154" w:rsidRPr="001D0B0D" w:rsidRDefault="00752154" w:rsidP="002E710D">
            <w:pPr>
              <w:pStyle w:val="ListParagraph"/>
              <w:spacing w:after="0" w:line="240" w:lineRule="auto"/>
              <w:ind w:left="0"/>
              <w:rPr>
                <w:rFonts w:cs="Calibri"/>
                <w:b/>
                <w:bCs/>
              </w:rPr>
            </w:pPr>
          </w:p>
          <w:p w14:paraId="6788FE49" w14:textId="77777777" w:rsidR="005D780C" w:rsidRPr="001D0B0D" w:rsidRDefault="005D780C" w:rsidP="002E710D">
            <w:pPr>
              <w:pStyle w:val="ListParagraph"/>
              <w:spacing w:after="0" w:line="240" w:lineRule="auto"/>
              <w:ind w:left="0"/>
              <w:rPr>
                <w:rFonts w:cs="Calibri"/>
                <w:b/>
                <w:bCs/>
              </w:rPr>
            </w:pPr>
          </w:p>
          <w:p w14:paraId="21A6FD25" w14:textId="45AF0CC0" w:rsidR="002E710D" w:rsidRPr="001D0B0D" w:rsidRDefault="002E710D" w:rsidP="002E710D">
            <w:pPr>
              <w:pStyle w:val="ListParagraph"/>
              <w:spacing w:after="0" w:line="240" w:lineRule="auto"/>
              <w:ind w:left="0"/>
              <w:rPr>
                <w:rFonts w:cs="Calibri"/>
                <w:b/>
                <w:bCs/>
              </w:rPr>
            </w:pPr>
            <w:r w:rsidRPr="001D0B0D">
              <w:rPr>
                <w:rFonts w:cs="Calibri"/>
                <w:b/>
                <w:bCs/>
              </w:rPr>
              <w:t xml:space="preserve">Guidance </w:t>
            </w:r>
          </w:p>
          <w:p w14:paraId="0FD7A5AC" w14:textId="77777777" w:rsidR="00557DCE" w:rsidRPr="001D0B0D" w:rsidRDefault="00557DCE" w:rsidP="002E710D">
            <w:pPr>
              <w:pStyle w:val="ListParagraph"/>
              <w:spacing w:after="0" w:line="240" w:lineRule="auto"/>
              <w:ind w:left="0"/>
              <w:rPr>
                <w:rFonts w:cs="Calibri"/>
              </w:rPr>
            </w:pPr>
          </w:p>
          <w:p w14:paraId="1E4A4990" w14:textId="77777777" w:rsidR="002E710D" w:rsidRPr="001D0B0D" w:rsidRDefault="002E710D" w:rsidP="002E710D">
            <w:pPr>
              <w:pStyle w:val="ListParagraph"/>
              <w:tabs>
                <w:tab w:val="left" w:pos="1560"/>
              </w:tabs>
              <w:suppressAutoHyphens/>
              <w:autoSpaceDN w:val="0"/>
              <w:spacing w:after="0" w:line="276" w:lineRule="auto"/>
              <w:ind w:left="0"/>
              <w:jc w:val="both"/>
              <w:textAlignment w:val="baseline"/>
              <w:rPr>
                <w:rFonts w:cs="Calibri"/>
                <w:b/>
                <w:bCs/>
                <w:u w:val="single"/>
              </w:rPr>
            </w:pPr>
            <w:r w:rsidRPr="001D0B0D">
              <w:rPr>
                <w:rFonts w:cs="Calibri"/>
              </w:rPr>
              <w:lastRenderedPageBreak/>
              <w:t>This risk assessment has regard to all relevant guidance and legislation including, but not limited to, the following:</w:t>
            </w:r>
          </w:p>
          <w:p w14:paraId="22F4D9FA" w14:textId="77777777"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b/>
                <w:bCs/>
                <w:u w:val="single"/>
              </w:rPr>
            </w:pPr>
            <w:r w:rsidRPr="001D0B0D">
              <w:rPr>
                <w:rFonts w:cs="Calibri"/>
              </w:rPr>
              <w:t>The Health Protection (Notification) Regulations 2010</w:t>
            </w:r>
          </w:p>
          <w:p w14:paraId="265B1C4C" w14:textId="77777777"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b/>
                <w:bCs/>
                <w:u w:val="single"/>
              </w:rPr>
            </w:pPr>
            <w:r w:rsidRPr="001D0B0D">
              <w:rPr>
                <w:rFonts w:cs="Calibri"/>
              </w:rPr>
              <w:t>The Reporting of Injuries, Diseases and Dangerous Occurrences Regulations (RIDDOR) 2013</w:t>
            </w:r>
          </w:p>
          <w:p w14:paraId="1059463C" w14:textId="77777777"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b/>
                <w:bCs/>
                <w:u w:val="single"/>
              </w:rPr>
            </w:pPr>
            <w:r w:rsidRPr="001D0B0D">
              <w:rPr>
                <w:rFonts w:cs="Calibri"/>
              </w:rPr>
              <w:t>Public Health England (PHE) (2017) ‘Health protection in schools and other childcare facilities’</w:t>
            </w:r>
          </w:p>
          <w:p w14:paraId="4BE82F3B" w14:textId="6CB560AD"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b/>
                <w:bCs/>
                <w:u w:val="single"/>
              </w:rPr>
            </w:pPr>
            <w:r w:rsidRPr="001D0B0D">
              <w:rPr>
                <w:rFonts w:cs="Calibri"/>
                <w:b/>
                <w:bCs/>
              </w:rPr>
              <w:t>NEW</w:t>
            </w:r>
            <w:r w:rsidRPr="001D0B0D">
              <w:rPr>
                <w:rFonts w:cs="Calibri"/>
                <w:b/>
                <w:bCs/>
                <w:color w:val="347186"/>
              </w:rPr>
              <w:t xml:space="preserve"> </w:t>
            </w:r>
            <w:r w:rsidRPr="001D0B0D">
              <w:rPr>
                <w:rFonts w:cs="Calibri"/>
              </w:rPr>
              <w:t>DfE (2021) ‘Schools COVID-19 operational guidance</w:t>
            </w:r>
            <w:r w:rsidR="00890F5A" w:rsidRPr="001D0B0D">
              <w:rPr>
                <w:rFonts w:cs="Calibri"/>
              </w:rPr>
              <w:t>’</w:t>
            </w:r>
            <w:r w:rsidRPr="001D0B0D">
              <w:rPr>
                <w:rFonts w:cs="Calibri"/>
              </w:rPr>
              <w:t xml:space="preserve"> </w:t>
            </w:r>
            <w:r w:rsidR="00E33E07" w:rsidRPr="001D0B0D">
              <w:rPr>
                <w:rFonts w:cs="Calibri"/>
              </w:rPr>
              <w:t>July 2021</w:t>
            </w:r>
          </w:p>
          <w:p w14:paraId="2568D68F" w14:textId="7CAC7C57"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rPr>
            </w:pPr>
            <w:r w:rsidRPr="001D0B0D">
              <w:rPr>
                <w:rFonts w:cs="Calibri"/>
                <w:b/>
                <w:bCs/>
              </w:rPr>
              <w:t xml:space="preserve">UPDATED </w:t>
            </w:r>
            <w:r w:rsidRPr="001D0B0D">
              <w:rPr>
                <w:rFonts w:cs="Calibri"/>
              </w:rPr>
              <w:t xml:space="preserve">DfE (2021) ‘Actions for early years and childcare settings during the coronavirus (COVID-19) outbreak’ </w:t>
            </w:r>
          </w:p>
          <w:p w14:paraId="41FBE38C" w14:textId="5B61294C" w:rsidR="002E710D" w:rsidRPr="001D0B0D" w:rsidRDefault="002E710D" w:rsidP="00245CC0">
            <w:pPr>
              <w:pStyle w:val="ListParagraph"/>
              <w:numPr>
                <w:ilvl w:val="0"/>
                <w:numId w:val="12"/>
              </w:numPr>
              <w:tabs>
                <w:tab w:val="left" w:pos="1560"/>
              </w:tabs>
              <w:suppressAutoHyphens/>
              <w:autoSpaceDN w:val="0"/>
              <w:spacing w:after="0" w:line="276" w:lineRule="auto"/>
              <w:jc w:val="both"/>
              <w:textAlignment w:val="baseline"/>
              <w:rPr>
                <w:rFonts w:cs="Calibri"/>
              </w:rPr>
            </w:pPr>
            <w:r w:rsidRPr="001D0B0D">
              <w:rPr>
                <w:rFonts w:cs="Calibri"/>
                <w:color w:val="000000"/>
              </w:rPr>
              <w:t xml:space="preserve">DfE (2021) ‘Face coverings in education’ </w:t>
            </w:r>
          </w:p>
          <w:p w14:paraId="397A316F" w14:textId="473BA8E0" w:rsidR="00AD0FBC" w:rsidRPr="001D0B0D" w:rsidRDefault="00AD0FBC" w:rsidP="00245CC0">
            <w:pPr>
              <w:pStyle w:val="ListParagraph"/>
              <w:numPr>
                <w:ilvl w:val="0"/>
                <w:numId w:val="12"/>
              </w:numPr>
              <w:tabs>
                <w:tab w:val="left" w:pos="1560"/>
              </w:tabs>
              <w:suppressAutoHyphens/>
              <w:autoSpaceDN w:val="0"/>
              <w:spacing w:after="0" w:line="276" w:lineRule="auto"/>
              <w:jc w:val="both"/>
              <w:textAlignment w:val="baseline"/>
              <w:rPr>
                <w:rFonts w:cs="Calibri"/>
              </w:rPr>
            </w:pPr>
            <w:r w:rsidRPr="001D0B0D">
              <w:rPr>
                <w:rFonts w:cs="Calibri"/>
                <w:b/>
                <w:bCs/>
                <w:color w:val="000000"/>
              </w:rPr>
              <w:t>UPDATED</w:t>
            </w:r>
            <w:r w:rsidRPr="001D0B0D">
              <w:rPr>
                <w:rFonts w:cs="Calibri"/>
                <w:color w:val="000000"/>
              </w:rPr>
              <w:t xml:space="preserve"> ‘Actions for out of school settings’ July 2021</w:t>
            </w:r>
          </w:p>
          <w:p w14:paraId="77554327" w14:textId="77777777" w:rsidR="002E710D" w:rsidRPr="001D0B0D" w:rsidRDefault="002E710D" w:rsidP="002E710D">
            <w:pPr>
              <w:pStyle w:val="ListParagraph"/>
              <w:spacing w:after="0" w:line="240" w:lineRule="auto"/>
              <w:ind w:left="0"/>
            </w:pPr>
          </w:p>
          <w:p w14:paraId="1CFE3272" w14:textId="52004F13" w:rsidR="002E710D" w:rsidRPr="001D0B0D" w:rsidRDefault="00A031B2" w:rsidP="002E710D">
            <w:pPr>
              <w:pStyle w:val="ListParagraph"/>
              <w:spacing w:after="0" w:line="240" w:lineRule="auto"/>
              <w:ind w:left="0"/>
              <w:rPr>
                <w:color w:val="FF0000"/>
              </w:rPr>
            </w:pPr>
            <w:r w:rsidRPr="001D0B0D">
              <w:t xml:space="preserve">Control measures in </w:t>
            </w:r>
            <w:r w:rsidRPr="001D0B0D">
              <w:rPr>
                <w:b/>
                <w:bCs/>
                <w:color w:val="7030A0"/>
              </w:rPr>
              <w:t>purple</w:t>
            </w:r>
            <w:r w:rsidRPr="001D0B0D">
              <w:t xml:space="preserve"> indicate different measures are in place for different settings. </w:t>
            </w:r>
            <w:r w:rsidR="002E710D" w:rsidRPr="001D0B0D">
              <w:rPr>
                <w:color w:val="FF0000"/>
              </w:rPr>
              <w:t>Please choose the setting that applies and delete the others to make this reflect your school/setting:</w:t>
            </w:r>
          </w:p>
          <w:p w14:paraId="782E59BF" w14:textId="7C2ABAE2" w:rsidR="00567D61" w:rsidRPr="001D0B0D" w:rsidRDefault="00567D61" w:rsidP="00245CC0">
            <w:pPr>
              <w:pStyle w:val="ListParagraph"/>
              <w:numPr>
                <w:ilvl w:val="0"/>
                <w:numId w:val="13"/>
              </w:numPr>
              <w:spacing w:after="0" w:line="240" w:lineRule="auto"/>
              <w:rPr>
                <w:b/>
                <w:bCs/>
                <w:color w:val="7030A0"/>
              </w:rPr>
            </w:pPr>
            <w:r w:rsidRPr="001D0B0D">
              <w:rPr>
                <w:b/>
                <w:bCs/>
                <w:color w:val="7030A0"/>
              </w:rPr>
              <w:t>All settings</w:t>
            </w:r>
          </w:p>
          <w:p w14:paraId="5EE1FBE1" w14:textId="7C6635E4" w:rsidR="002E710D" w:rsidRPr="001D0B0D" w:rsidRDefault="002E710D" w:rsidP="00245CC0">
            <w:pPr>
              <w:pStyle w:val="ListParagraph"/>
              <w:numPr>
                <w:ilvl w:val="0"/>
                <w:numId w:val="13"/>
              </w:numPr>
              <w:spacing w:after="0" w:line="240" w:lineRule="auto"/>
              <w:rPr>
                <w:color w:val="7030A0"/>
              </w:rPr>
            </w:pPr>
            <w:r w:rsidRPr="001D0B0D">
              <w:rPr>
                <w:rFonts w:cs="Calibri"/>
                <w:b/>
                <w:bCs/>
                <w:color w:val="7030A0"/>
              </w:rPr>
              <w:t xml:space="preserve">Early years </w:t>
            </w:r>
          </w:p>
          <w:p w14:paraId="1E88D6FC" w14:textId="77777777" w:rsidR="002E710D" w:rsidRPr="001D0B0D" w:rsidRDefault="002E710D" w:rsidP="00245CC0">
            <w:pPr>
              <w:pStyle w:val="ListParagraph"/>
              <w:numPr>
                <w:ilvl w:val="0"/>
                <w:numId w:val="13"/>
              </w:numPr>
              <w:spacing w:after="0" w:line="240" w:lineRule="auto"/>
              <w:rPr>
                <w:color w:val="7030A0"/>
              </w:rPr>
            </w:pPr>
            <w:r w:rsidRPr="001D0B0D">
              <w:rPr>
                <w:rFonts w:cs="Calibri"/>
                <w:b/>
                <w:bCs/>
                <w:color w:val="7030A0"/>
              </w:rPr>
              <w:t>Primary schools</w:t>
            </w:r>
          </w:p>
          <w:p w14:paraId="02AC38C6" w14:textId="5115582A" w:rsidR="002E710D" w:rsidRPr="001D0B0D" w:rsidRDefault="002E710D" w:rsidP="00245CC0">
            <w:pPr>
              <w:pStyle w:val="ListParagraph"/>
              <w:numPr>
                <w:ilvl w:val="0"/>
                <w:numId w:val="13"/>
              </w:numPr>
              <w:spacing w:after="0" w:line="240" w:lineRule="auto"/>
              <w:rPr>
                <w:color w:val="7030A0"/>
              </w:rPr>
            </w:pPr>
            <w:r w:rsidRPr="001D0B0D">
              <w:rPr>
                <w:rFonts w:cs="Calibri"/>
                <w:b/>
                <w:bCs/>
                <w:color w:val="7030A0"/>
              </w:rPr>
              <w:t>Secondary Schools</w:t>
            </w:r>
            <w:r w:rsidR="00200F4B" w:rsidRPr="001D0B0D">
              <w:rPr>
                <w:rFonts w:cs="Calibri"/>
                <w:b/>
                <w:bCs/>
                <w:color w:val="7030A0"/>
              </w:rPr>
              <w:t xml:space="preserve"> &amp; post 16 settings</w:t>
            </w:r>
          </w:p>
          <w:p w14:paraId="240AB263" w14:textId="34F0CE62" w:rsidR="002E710D" w:rsidRPr="001D0B0D" w:rsidRDefault="002E710D" w:rsidP="00245CC0">
            <w:pPr>
              <w:pStyle w:val="ListParagraph"/>
              <w:numPr>
                <w:ilvl w:val="0"/>
                <w:numId w:val="13"/>
              </w:numPr>
              <w:spacing w:after="0" w:line="240" w:lineRule="auto"/>
              <w:rPr>
                <w:color w:val="7030A0"/>
              </w:rPr>
            </w:pPr>
            <w:r w:rsidRPr="001D0B0D">
              <w:rPr>
                <w:rFonts w:cs="Calibri"/>
                <w:b/>
                <w:bCs/>
                <w:iCs/>
                <w:color w:val="7030A0"/>
              </w:rPr>
              <w:t>Special schools</w:t>
            </w:r>
          </w:p>
          <w:p w14:paraId="152A6596" w14:textId="7F51AAA2" w:rsidR="002176BC" w:rsidRPr="001D0B0D" w:rsidRDefault="00206AAD" w:rsidP="00245CC0">
            <w:pPr>
              <w:pStyle w:val="ListParagraph"/>
              <w:numPr>
                <w:ilvl w:val="0"/>
                <w:numId w:val="13"/>
              </w:numPr>
              <w:spacing w:after="0" w:line="240" w:lineRule="auto"/>
              <w:rPr>
                <w:color w:val="7030A0"/>
              </w:rPr>
            </w:pPr>
            <w:r w:rsidRPr="001D0B0D">
              <w:rPr>
                <w:rFonts w:cs="Calibri"/>
                <w:b/>
                <w:bCs/>
                <w:iCs/>
                <w:color w:val="7030A0"/>
              </w:rPr>
              <w:t>Wraparound and o</w:t>
            </w:r>
            <w:r w:rsidR="002176BC" w:rsidRPr="001D0B0D">
              <w:rPr>
                <w:rFonts w:cs="Calibri"/>
                <w:b/>
                <w:bCs/>
                <w:iCs/>
                <w:color w:val="7030A0"/>
              </w:rPr>
              <w:t>ut of school providers</w:t>
            </w:r>
          </w:p>
          <w:p w14:paraId="496A4B1F" w14:textId="77777777" w:rsidR="002E710D" w:rsidRPr="001D0B0D" w:rsidRDefault="002E710D" w:rsidP="002E710D">
            <w:pPr>
              <w:pStyle w:val="ListParagraph"/>
              <w:spacing w:after="0" w:line="240" w:lineRule="auto"/>
              <w:ind w:left="0"/>
            </w:pPr>
          </w:p>
          <w:p w14:paraId="0DD0B5DD" w14:textId="77777777" w:rsidR="002E710D" w:rsidRPr="001D0B0D" w:rsidRDefault="002E710D" w:rsidP="002E710D">
            <w:pPr>
              <w:pStyle w:val="ListParagraph"/>
              <w:spacing w:after="0" w:line="240" w:lineRule="auto"/>
              <w:ind w:left="0"/>
              <w:rPr>
                <w:b/>
                <w:bCs/>
              </w:rPr>
            </w:pPr>
          </w:p>
          <w:p w14:paraId="1ADD8B58" w14:textId="42B68A53" w:rsidR="002E710D" w:rsidRPr="001D0B0D" w:rsidRDefault="00C81D2E" w:rsidP="002E710D">
            <w:pPr>
              <w:pStyle w:val="ListParagraph"/>
              <w:spacing w:after="0" w:line="240" w:lineRule="auto"/>
              <w:ind w:left="0"/>
              <w:rPr>
                <w:b/>
                <w:bCs/>
              </w:rPr>
            </w:pPr>
            <w:r w:rsidRPr="00294060">
              <w:t xml:space="preserve">See </w:t>
            </w:r>
            <w:r w:rsidRPr="00294060">
              <w:rPr>
                <w:b/>
                <w:bCs/>
                <w:highlight w:val="green"/>
              </w:rPr>
              <w:t>[UPDATED</w:t>
            </w:r>
            <w:r>
              <w:rPr>
                <w:b/>
                <w:bCs/>
              </w:rPr>
              <w:t xml:space="preserve">] </w:t>
            </w:r>
            <w:r w:rsidRPr="00294060">
              <w:t>&amp;</w:t>
            </w:r>
            <w:r>
              <w:rPr>
                <w:b/>
                <w:bCs/>
              </w:rPr>
              <w:t xml:space="preserve"> </w:t>
            </w:r>
            <w:r w:rsidR="00294060" w:rsidRPr="00294060">
              <w:rPr>
                <w:b/>
                <w:bCs/>
                <w:highlight w:val="green"/>
              </w:rPr>
              <w:t>[NEW]</w:t>
            </w:r>
            <w:r w:rsidR="00294060" w:rsidRPr="00294060">
              <w:t xml:space="preserve"> sections</w:t>
            </w:r>
          </w:p>
          <w:p w14:paraId="42670E86" w14:textId="06A4F3AA" w:rsidR="00A031B2" w:rsidRPr="001D0B0D" w:rsidRDefault="00A031B2" w:rsidP="002E710D">
            <w:pPr>
              <w:pStyle w:val="ListParagraph"/>
              <w:spacing w:after="0" w:line="240" w:lineRule="auto"/>
              <w:ind w:left="0"/>
              <w:rPr>
                <w:b/>
                <w:bCs/>
              </w:rPr>
            </w:pPr>
          </w:p>
          <w:p w14:paraId="2C68CBCE" w14:textId="406CCE75" w:rsidR="002E710D" w:rsidRPr="001D0B0D" w:rsidRDefault="002E710D" w:rsidP="002E710D">
            <w:pPr>
              <w:pStyle w:val="ListParagraph"/>
              <w:spacing w:after="0" w:line="240" w:lineRule="auto"/>
              <w:ind w:left="0"/>
              <w:rPr>
                <w:b/>
                <w:bCs/>
              </w:rPr>
            </w:pPr>
          </w:p>
          <w:p w14:paraId="4B5F6D56" w14:textId="77777777" w:rsidR="002E710D" w:rsidRPr="001D0B0D" w:rsidRDefault="002E710D" w:rsidP="002E710D">
            <w:pPr>
              <w:pStyle w:val="ListParagraph"/>
              <w:spacing w:after="0" w:line="240" w:lineRule="auto"/>
              <w:ind w:left="0"/>
              <w:rPr>
                <w:b/>
                <w:bCs/>
              </w:rPr>
            </w:pPr>
            <w:r w:rsidRPr="001D0B0D">
              <w:rPr>
                <w:b/>
                <w:bCs/>
              </w:rPr>
              <w:t>Legislation and guidance</w:t>
            </w:r>
          </w:p>
          <w:p w14:paraId="26F24B5E" w14:textId="5C205B0C" w:rsidR="002E710D" w:rsidRPr="001D0B0D" w:rsidRDefault="002E710D" w:rsidP="002E710D">
            <w:pPr>
              <w:pStyle w:val="ListParagraph"/>
              <w:spacing w:after="0" w:line="240" w:lineRule="auto"/>
              <w:ind w:left="0"/>
            </w:pPr>
            <w:r w:rsidRPr="001D0B0D">
              <w:t xml:space="preserve">Health and Safety </w:t>
            </w:r>
            <w:r w:rsidR="00200F4B" w:rsidRPr="001D0B0D">
              <w:t>a</w:t>
            </w:r>
            <w:r w:rsidRPr="001D0B0D">
              <w:t>t Work Act etc. 1974</w:t>
            </w:r>
          </w:p>
          <w:p w14:paraId="384227CC" w14:textId="77777777" w:rsidR="002E710D" w:rsidRPr="001D0B0D" w:rsidRDefault="002E710D" w:rsidP="002E710D">
            <w:pPr>
              <w:pStyle w:val="ListParagraph"/>
              <w:spacing w:after="0" w:line="240" w:lineRule="auto"/>
              <w:ind w:left="0"/>
            </w:pPr>
            <w:r w:rsidRPr="001D0B0D">
              <w:t>Management of H&amp;S at Work Regulations 1999</w:t>
            </w:r>
          </w:p>
          <w:p w14:paraId="5CFD7DFF" w14:textId="77777777" w:rsidR="002E710D" w:rsidRPr="001D0B0D" w:rsidRDefault="002E710D" w:rsidP="002E710D">
            <w:pPr>
              <w:pStyle w:val="ListParagraph"/>
              <w:spacing w:after="0" w:line="240" w:lineRule="auto"/>
              <w:ind w:left="0"/>
            </w:pPr>
            <w:r w:rsidRPr="001D0B0D">
              <w:t>Workplace (Health, Safety and Welfare) Regulations 1992</w:t>
            </w:r>
          </w:p>
          <w:p w14:paraId="03D78505" w14:textId="72FBC383" w:rsidR="002E710D" w:rsidRPr="001D0B0D" w:rsidRDefault="002E710D" w:rsidP="002E710D">
            <w:pPr>
              <w:pStyle w:val="ListParagraph"/>
              <w:spacing w:after="0" w:line="240" w:lineRule="auto"/>
              <w:ind w:left="0"/>
            </w:pPr>
            <w:r w:rsidRPr="001D0B0D">
              <w:t>DfE Actions for schools plus associated COVID 19 Guidance</w:t>
            </w:r>
          </w:p>
          <w:p w14:paraId="03962ED0" w14:textId="1907308D" w:rsidR="00212F44" w:rsidRPr="001D0B0D" w:rsidRDefault="002E710D" w:rsidP="008D3EA2">
            <w:pPr>
              <w:pStyle w:val="ListParagraph"/>
              <w:spacing w:after="0" w:line="240" w:lineRule="auto"/>
              <w:ind w:left="0"/>
            </w:pPr>
            <w:r w:rsidRPr="001D0B0D">
              <w:t>Public Health England Guidance</w:t>
            </w:r>
          </w:p>
          <w:p w14:paraId="43DE5435" w14:textId="77777777" w:rsidR="006555B3" w:rsidRPr="001D0B0D" w:rsidRDefault="006555B3" w:rsidP="008D3EA2">
            <w:pPr>
              <w:pStyle w:val="ListParagraph"/>
              <w:spacing w:after="0" w:line="240" w:lineRule="auto"/>
              <w:ind w:left="0"/>
            </w:pPr>
          </w:p>
          <w:p w14:paraId="041BD14B" w14:textId="77777777" w:rsidR="00502E76" w:rsidRDefault="006555B3" w:rsidP="008D3EA2">
            <w:pPr>
              <w:pStyle w:val="ListParagraph"/>
              <w:spacing w:after="0" w:line="240" w:lineRule="auto"/>
              <w:ind w:left="0"/>
              <w:rPr>
                <w:b/>
                <w:bCs/>
                <w:color w:val="FF0000"/>
                <w:sz w:val="24"/>
                <w:szCs w:val="24"/>
              </w:rPr>
            </w:pPr>
            <w:r w:rsidRPr="001D0B0D">
              <w:rPr>
                <w:i/>
                <w:iCs/>
              </w:rPr>
              <w:t xml:space="preserve">N.B. All risk assessments referred to within this document </w:t>
            </w:r>
            <w:r w:rsidR="00274A00" w:rsidRPr="001D0B0D">
              <w:rPr>
                <w:i/>
                <w:iCs/>
              </w:rPr>
              <w:t>have been</w:t>
            </w:r>
            <w:r w:rsidR="00274A00" w:rsidRPr="00557DCE">
              <w:rPr>
                <w:i/>
                <w:iCs/>
                <w:sz w:val="24"/>
                <w:szCs w:val="24"/>
              </w:rPr>
              <w:t xml:space="preserve"> revised and are</w:t>
            </w:r>
            <w:r w:rsidRPr="00557DCE">
              <w:rPr>
                <w:i/>
                <w:iCs/>
                <w:sz w:val="24"/>
                <w:szCs w:val="24"/>
              </w:rPr>
              <w:t xml:space="preserve"> available on our website</w:t>
            </w:r>
            <w:r w:rsidRPr="00557DCE">
              <w:rPr>
                <w:sz w:val="24"/>
                <w:szCs w:val="24"/>
              </w:rPr>
              <w:t xml:space="preserve"> </w:t>
            </w:r>
            <w:hyperlink r:id="rId9" w:history="1">
              <w:r w:rsidRPr="00557DCE">
                <w:rPr>
                  <w:rStyle w:val="Hyperlink"/>
                  <w:b/>
                  <w:bCs/>
                  <w:color w:val="FF0000"/>
                  <w:sz w:val="24"/>
                  <w:szCs w:val="24"/>
                </w:rPr>
                <w:t>www.jeannefairbrotherassociates.com</w:t>
              </w:r>
            </w:hyperlink>
            <w:r w:rsidRPr="00557DCE">
              <w:rPr>
                <w:b/>
                <w:bCs/>
                <w:color w:val="FF0000"/>
                <w:sz w:val="24"/>
                <w:szCs w:val="24"/>
              </w:rPr>
              <w:t xml:space="preserve"> </w:t>
            </w:r>
          </w:p>
          <w:p w14:paraId="34C0FB4F" w14:textId="77777777" w:rsidR="001D0B0D" w:rsidRDefault="001D0B0D" w:rsidP="008D3EA2">
            <w:pPr>
              <w:pStyle w:val="ListParagraph"/>
              <w:spacing w:after="0" w:line="240" w:lineRule="auto"/>
              <w:ind w:left="0"/>
              <w:rPr>
                <w:b/>
                <w:bCs/>
                <w:color w:val="FF0000"/>
                <w:sz w:val="24"/>
                <w:szCs w:val="24"/>
              </w:rPr>
            </w:pPr>
          </w:p>
          <w:p w14:paraId="6F78BD7F" w14:textId="77777777" w:rsidR="001D0B0D" w:rsidRDefault="001D0B0D" w:rsidP="008D3EA2">
            <w:pPr>
              <w:pStyle w:val="ListParagraph"/>
              <w:spacing w:after="0" w:line="240" w:lineRule="auto"/>
              <w:ind w:left="0"/>
              <w:rPr>
                <w:b/>
                <w:bCs/>
                <w:color w:val="FF0000"/>
                <w:sz w:val="24"/>
                <w:szCs w:val="24"/>
              </w:rPr>
            </w:pPr>
          </w:p>
          <w:p w14:paraId="6028CC0B" w14:textId="77777777" w:rsidR="001D0B0D" w:rsidRDefault="001D0B0D" w:rsidP="008D3EA2">
            <w:pPr>
              <w:pStyle w:val="ListParagraph"/>
              <w:spacing w:after="0" w:line="240" w:lineRule="auto"/>
              <w:ind w:left="0"/>
              <w:rPr>
                <w:b/>
                <w:bCs/>
                <w:color w:val="FF0000"/>
                <w:sz w:val="24"/>
                <w:szCs w:val="24"/>
              </w:rPr>
            </w:pPr>
          </w:p>
          <w:p w14:paraId="0D81B950" w14:textId="1828BB3C" w:rsidR="001D0B0D" w:rsidRPr="00557DCE" w:rsidRDefault="001D0B0D" w:rsidP="008D3EA2">
            <w:pPr>
              <w:pStyle w:val="ListParagraph"/>
              <w:spacing w:after="0" w:line="240" w:lineRule="auto"/>
              <w:ind w:left="0"/>
              <w:rPr>
                <w:b/>
                <w:bCs/>
                <w:color w:val="FF0000"/>
                <w:sz w:val="24"/>
                <w:szCs w:val="24"/>
              </w:rPr>
            </w:pPr>
          </w:p>
        </w:tc>
      </w:tr>
      <w:tr w:rsidR="00262F39" w:rsidRPr="0064585E" w14:paraId="56ADD899" w14:textId="77777777" w:rsidTr="000613FE">
        <w:trPr>
          <w:trHeight w:val="592"/>
        </w:trPr>
        <w:tc>
          <w:tcPr>
            <w:tcW w:w="2802" w:type="dxa"/>
            <w:shd w:val="clear" w:color="auto" w:fill="D9E2F3" w:themeFill="accent1" w:themeFillTint="33"/>
          </w:tcPr>
          <w:p w14:paraId="068F42F1" w14:textId="006CB7E4"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lastRenderedPageBreak/>
              <w:t xml:space="preserve">1) Hazard </w:t>
            </w:r>
            <w:r w:rsidR="005A6842" w:rsidRPr="0026736E">
              <w:rPr>
                <w:rFonts w:ascii="Calibri" w:hAnsi="Calibri" w:cs="Calibri"/>
                <w:b/>
                <w:sz w:val="22"/>
                <w:szCs w:val="22"/>
              </w:rPr>
              <w:t>/ Activity</w:t>
            </w:r>
          </w:p>
        </w:tc>
        <w:tc>
          <w:tcPr>
            <w:tcW w:w="2779" w:type="dxa"/>
            <w:shd w:val="clear" w:color="auto" w:fill="D9E2F3" w:themeFill="accent1" w:themeFillTint="33"/>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shd w:val="clear" w:color="auto" w:fill="D9E2F3" w:themeFill="accent1" w:themeFillTint="33"/>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4EB024F1" w:rsidR="00F77008" w:rsidRPr="00AE3ACF" w:rsidRDefault="00F77008" w:rsidP="00262F39">
            <w:pPr>
              <w:rPr>
                <w:rFonts w:ascii="Calibri" w:hAnsi="Calibri" w:cs="Calibri"/>
                <w:b/>
                <w:i/>
                <w:iCs/>
                <w:sz w:val="22"/>
                <w:szCs w:val="22"/>
              </w:rPr>
            </w:pPr>
            <w:r w:rsidRPr="00AE3ACF">
              <w:rPr>
                <w:rFonts w:ascii="Calibri" w:hAnsi="Calibri" w:cs="Calibri"/>
                <w:b/>
                <w:i/>
                <w:iCs/>
                <w:sz w:val="22"/>
                <w:szCs w:val="22"/>
              </w:rPr>
              <w:t>Have you followed the hierarchy of controls (eliminate, substitute etc</w:t>
            </w:r>
            <w:r w:rsidR="00344793" w:rsidRPr="00AE3ACF">
              <w:rPr>
                <w:rFonts w:ascii="Calibri" w:hAnsi="Calibri" w:cs="Calibri"/>
                <w:b/>
                <w:i/>
                <w:iCs/>
                <w:sz w:val="22"/>
                <w:szCs w:val="22"/>
              </w:rPr>
              <w:t>)?</w:t>
            </w:r>
          </w:p>
          <w:p w14:paraId="6BF3CBEF" w14:textId="77777777" w:rsidR="00262F39" w:rsidRPr="0026736E" w:rsidRDefault="00262F39" w:rsidP="00262F39">
            <w:pPr>
              <w:rPr>
                <w:rFonts w:ascii="Calibri" w:hAnsi="Calibri" w:cs="Calibri"/>
                <w:b/>
                <w:sz w:val="22"/>
                <w:szCs w:val="22"/>
              </w:rPr>
            </w:pPr>
          </w:p>
        </w:tc>
        <w:tc>
          <w:tcPr>
            <w:tcW w:w="1710" w:type="dxa"/>
            <w:shd w:val="clear" w:color="auto" w:fill="D9E2F3" w:themeFill="accent1" w:themeFillTint="33"/>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shd w:val="clear" w:color="auto" w:fill="D9E2F3" w:themeFill="accent1" w:themeFillTint="33"/>
          </w:tcPr>
          <w:p w14:paraId="6D3ECD28" w14:textId="7A45F0D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AE3ACF" w:rsidRPr="0026736E">
              <w:rPr>
                <w:rFonts w:ascii="Calibri" w:hAnsi="Calibri" w:cs="Calibri"/>
                <w:b/>
                <w:sz w:val="22"/>
                <w:szCs w:val="22"/>
              </w:rPr>
              <w:t>action.</w:t>
            </w:r>
          </w:p>
          <w:p w14:paraId="1D516574" w14:textId="40FF607B" w:rsidR="00262F39" w:rsidRPr="00AE3ACF" w:rsidRDefault="00777D62">
            <w:pPr>
              <w:pStyle w:val="Size12"/>
              <w:rPr>
                <w:rFonts w:ascii="Calibri" w:hAnsi="Calibri" w:cs="Calibri"/>
                <w:b/>
                <w:i/>
                <w:iCs/>
                <w:sz w:val="22"/>
                <w:szCs w:val="22"/>
              </w:rPr>
            </w:pPr>
            <w:r w:rsidRPr="00AE3ACF">
              <w:rPr>
                <w:rFonts w:ascii="Calibri" w:hAnsi="Calibri" w:cs="Calibri"/>
                <w:b/>
                <w:i/>
                <w:iCs/>
                <w:sz w:val="22"/>
                <w:szCs w:val="22"/>
              </w:rPr>
              <w:t>This</w:t>
            </w:r>
            <w:r w:rsidR="00262F39" w:rsidRPr="00AE3ACF">
              <w:rPr>
                <w:rFonts w:ascii="Calibri" w:hAnsi="Calibri" w:cs="Calibri"/>
                <w:b/>
                <w:i/>
                <w:iCs/>
                <w:sz w:val="22"/>
                <w:szCs w:val="22"/>
              </w:rPr>
              <w:t xml:space="preserve"> should be included in the action plan</w:t>
            </w:r>
            <w:r w:rsidR="00D40147" w:rsidRPr="00AE3ACF">
              <w:rPr>
                <w:rFonts w:ascii="Calibri" w:hAnsi="Calibri" w:cs="Calibri"/>
                <w:b/>
                <w:i/>
                <w:iCs/>
                <w:sz w:val="22"/>
                <w:szCs w:val="22"/>
              </w:rPr>
              <w:t xml:space="preserve"> </w:t>
            </w:r>
            <w:r w:rsidR="00A95B6D">
              <w:rPr>
                <w:rFonts w:ascii="Calibri" w:hAnsi="Calibri" w:cs="Calibri"/>
                <w:b/>
                <w:i/>
                <w:iCs/>
                <w:sz w:val="22"/>
                <w:szCs w:val="22"/>
              </w:rPr>
              <w:t xml:space="preserve">(5), </w:t>
            </w:r>
            <w:r w:rsidR="00BA77DF">
              <w:rPr>
                <w:rFonts w:ascii="Calibri" w:hAnsi="Calibri" w:cs="Calibri"/>
                <w:b/>
                <w:i/>
                <w:iCs/>
                <w:sz w:val="22"/>
                <w:szCs w:val="22"/>
              </w:rPr>
              <w:t>b</w:t>
            </w:r>
            <w:r w:rsidR="00D40147" w:rsidRPr="00AE3ACF">
              <w:rPr>
                <w:rFonts w:ascii="Calibri" w:hAnsi="Calibri" w:cs="Calibri"/>
                <w:b/>
                <w:i/>
                <w:iCs/>
                <w:sz w:val="22"/>
                <w:szCs w:val="22"/>
              </w:rPr>
              <w:t xml:space="preserve">elow </w:t>
            </w:r>
          </w:p>
        </w:tc>
      </w:tr>
      <w:tr w:rsidR="008D15A3" w:rsidRPr="00274A00" w14:paraId="042CF980" w14:textId="77777777" w:rsidTr="000613FE">
        <w:trPr>
          <w:trHeight w:val="470"/>
        </w:trPr>
        <w:tc>
          <w:tcPr>
            <w:tcW w:w="2802" w:type="dxa"/>
          </w:tcPr>
          <w:p w14:paraId="5EA9C91E" w14:textId="77777777" w:rsidR="008D15A3" w:rsidRPr="00274A00" w:rsidRDefault="00B94380" w:rsidP="008D15A3">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Failure to assess the risks</w:t>
            </w:r>
            <w:r w:rsidR="008D15A3" w:rsidRPr="00274A00">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 xml:space="preserve">of COVID 19 transmission </w:t>
            </w:r>
            <w:r w:rsidR="008F7853" w:rsidRPr="00274A00">
              <w:rPr>
                <w:rFonts w:asciiTheme="minorHAnsi" w:hAnsiTheme="minorHAnsi" w:cstheme="minorHAnsi"/>
                <w:b/>
                <w:bCs/>
                <w:sz w:val="22"/>
                <w:szCs w:val="22"/>
              </w:rPr>
              <w:t>in</w:t>
            </w:r>
            <w:r w:rsidR="00502E76" w:rsidRPr="00274A00">
              <w:rPr>
                <w:rFonts w:asciiTheme="minorHAnsi" w:hAnsiTheme="minorHAnsi" w:cstheme="minorHAnsi"/>
                <w:b/>
                <w:bCs/>
                <w:sz w:val="22"/>
                <w:szCs w:val="22"/>
              </w:rPr>
              <w:t xml:space="preserve"> </w:t>
            </w:r>
            <w:r w:rsidR="00944320" w:rsidRPr="00274A00">
              <w:rPr>
                <w:rFonts w:asciiTheme="minorHAnsi" w:hAnsiTheme="minorHAnsi" w:cstheme="minorHAnsi"/>
                <w:b/>
                <w:bCs/>
                <w:sz w:val="22"/>
                <w:szCs w:val="22"/>
              </w:rPr>
              <w:t>school</w:t>
            </w:r>
            <w:r w:rsidR="00056F3D" w:rsidRPr="00274A00">
              <w:rPr>
                <w:rFonts w:asciiTheme="minorHAnsi" w:hAnsiTheme="minorHAnsi" w:cstheme="minorHAnsi"/>
                <w:b/>
                <w:bCs/>
                <w:sz w:val="22"/>
                <w:szCs w:val="22"/>
              </w:rPr>
              <w:t>.</w:t>
            </w:r>
          </w:p>
          <w:p w14:paraId="32957DCF"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57CD6AB0" w14:textId="4522AF3E" w:rsidR="0086125D" w:rsidRPr="00274A00" w:rsidRDefault="0086125D" w:rsidP="008D15A3">
            <w:pPr>
              <w:pStyle w:val="Header"/>
              <w:tabs>
                <w:tab w:val="clear" w:pos="4153"/>
                <w:tab w:val="clear" w:pos="8306"/>
              </w:tabs>
              <w:rPr>
                <w:rFonts w:asciiTheme="minorHAnsi" w:hAnsiTheme="minorHAnsi" w:cstheme="minorHAnsi"/>
                <w:b/>
                <w:bCs/>
                <w:sz w:val="22"/>
                <w:szCs w:val="22"/>
              </w:rPr>
            </w:pPr>
          </w:p>
        </w:tc>
        <w:tc>
          <w:tcPr>
            <w:tcW w:w="2779" w:type="dxa"/>
          </w:tcPr>
          <w:p w14:paraId="7E82BD59" w14:textId="386F70FB" w:rsidR="008D15A3" w:rsidRPr="00274A00" w:rsidRDefault="00B94380" w:rsidP="008D15A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001C37FB"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001C37FB" w:rsidRPr="00274A00">
              <w:rPr>
                <w:rFonts w:asciiTheme="minorHAnsi" w:hAnsiTheme="minorHAnsi" w:cstheme="minorHAnsi"/>
                <w:b/>
                <w:bCs/>
                <w:sz w:val="22"/>
                <w:szCs w:val="22"/>
              </w:rPr>
              <w:t xml:space="preserve"> of transmission of COVID 19 </w:t>
            </w:r>
          </w:p>
        </w:tc>
        <w:tc>
          <w:tcPr>
            <w:tcW w:w="6009" w:type="dxa"/>
          </w:tcPr>
          <w:p w14:paraId="24A7E777" w14:textId="77777777" w:rsidR="005022E6" w:rsidRPr="00274A00" w:rsidRDefault="00F268E7"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S</w:t>
            </w:r>
            <w:r w:rsidR="00C842A8" w:rsidRPr="00274A00">
              <w:rPr>
                <w:rFonts w:asciiTheme="minorHAnsi" w:hAnsiTheme="minorHAnsi" w:cstheme="minorHAnsi"/>
                <w:sz w:val="22"/>
                <w:szCs w:val="22"/>
              </w:rPr>
              <w:t>chool has assessed the reasonably foreseeable risks</w:t>
            </w:r>
            <w:r w:rsidR="00D207E2" w:rsidRPr="00274A00">
              <w:rPr>
                <w:rFonts w:asciiTheme="minorHAnsi" w:hAnsiTheme="minorHAnsi" w:cstheme="minorHAnsi"/>
                <w:sz w:val="22"/>
                <w:szCs w:val="22"/>
              </w:rPr>
              <w:t xml:space="preserve"> of transmission</w:t>
            </w:r>
            <w:r w:rsidRPr="00274A00">
              <w:rPr>
                <w:rFonts w:asciiTheme="minorHAnsi" w:hAnsiTheme="minorHAnsi" w:cstheme="minorHAnsi"/>
                <w:sz w:val="22"/>
                <w:szCs w:val="22"/>
              </w:rPr>
              <w:t xml:space="preserve"> of COVID 19 </w:t>
            </w:r>
          </w:p>
          <w:p w14:paraId="458AE804" w14:textId="4AAF43A5" w:rsidR="005022E6" w:rsidRPr="00274A00" w:rsidRDefault="00D207E2"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 </w:t>
            </w:r>
            <w:r w:rsidR="005022E6" w:rsidRPr="00274A00">
              <w:rPr>
                <w:rFonts w:asciiTheme="minorHAnsi" w:hAnsiTheme="minorHAnsi" w:cstheme="minorHAnsi"/>
                <w:sz w:val="22"/>
                <w:szCs w:val="22"/>
              </w:rPr>
              <w:t xml:space="preserve">The </w:t>
            </w:r>
            <w:r w:rsidR="00C842A8" w:rsidRPr="00274A00">
              <w:rPr>
                <w:rFonts w:asciiTheme="minorHAnsi" w:hAnsiTheme="minorHAnsi" w:cstheme="minorHAnsi"/>
                <w:sz w:val="22"/>
                <w:szCs w:val="22"/>
              </w:rPr>
              <w:t>risk assessment</w:t>
            </w:r>
            <w:r w:rsidR="005022E6" w:rsidRPr="00274A00">
              <w:rPr>
                <w:rFonts w:asciiTheme="minorHAnsi" w:hAnsiTheme="minorHAnsi" w:cstheme="minorHAnsi"/>
                <w:sz w:val="22"/>
                <w:szCs w:val="22"/>
              </w:rPr>
              <w:t xml:space="preserve"> is regularly reviewed </w:t>
            </w:r>
            <w:r w:rsidR="00C842A8" w:rsidRPr="00274A00">
              <w:rPr>
                <w:rFonts w:asciiTheme="minorHAnsi" w:hAnsiTheme="minorHAnsi" w:cstheme="minorHAnsi"/>
                <w:sz w:val="22"/>
                <w:szCs w:val="22"/>
              </w:rPr>
              <w:t xml:space="preserve">as circumstances in school and the public health advice changes. </w:t>
            </w:r>
          </w:p>
          <w:p w14:paraId="4FB8D2B1" w14:textId="7A90DFFA" w:rsidR="008D15A3" w:rsidRPr="00274A00" w:rsidRDefault="005022E6"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School </w:t>
            </w:r>
            <w:r w:rsidR="00C842A8" w:rsidRPr="00274A00">
              <w:rPr>
                <w:rFonts w:asciiTheme="minorHAnsi" w:hAnsiTheme="minorHAnsi" w:cstheme="minorHAnsi"/>
                <w:sz w:val="22"/>
                <w:szCs w:val="22"/>
              </w:rPr>
              <w:t>monitor</w:t>
            </w:r>
            <w:r w:rsidR="000E08E0" w:rsidRPr="00274A00">
              <w:rPr>
                <w:rFonts w:asciiTheme="minorHAnsi" w:hAnsiTheme="minorHAnsi" w:cstheme="minorHAnsi"/>
                <w:sz w:val="22"/>
                <w:szCs w:val="22"/>
              </w:rPr>
              <w:t>s</w:t>
            </w:r>
            <w:r w:rsidR="00C842A8" w:rsidRPr="00274A00">
              <w:rPr>
                <w:rFonts w:asciiTheme="minorHAnsi" w:hAnsiTheme="minorHAnsi" w:cstheme="minorHAnsi"/>
                <w:sz w:val="22"/>
                <w:szCs w:val="22"/>
              </w:rPr>
              <w:t xml:space="preserve"> whether the controls</w:t>
            </w:r>
            <w:r w:rsidR="000E08E0" w:rsidRPr="00274A00">
              <w:rPr>
                <w:rFonts w:asciiTheme="minorHAnsi" w:hAnsiTheme="minorHAnsi" w:cstheme="minorHAnsi"/>
                <w:sz w:val="22"/>
                <w:szCs w:val="22"/>
              </w:rPr>
              <w:t xml:space="preserve"> in place</w:t>
            </w:r>
            <w:r w:rsidR="00C842A8" w:rsidRPr="00274A00">
              <w:rPr>
                <w:rFonts w:asciiTheme="minorHAnsi" w:hAnsiTheme="minorHAnsi" w:cstheme="minorHAnsi"/>
                <w:sz w:val="22"/>
                <w:szCs w:val="22"/>
              </w:rPr>
              <w:t xml:space="preserve"> are</w:t>
            </w:r>
            <w:r w:rsidR="000E08E0" w:rsidRPr="00274A00">
              <w:rPr>
                <w:rFonts w:asciiTheme="minorHAnsi" w:hAnsiTheme="minorHAnsi" w:cstheme="minorHAnsi"/>
                <w:sz w:val="22"/>
                <w:szCs w:val="22"/>
              </w:rPr>
              <w:t xml:space="preserve"> </w:t>
            </w:r>
            <w:r w:rsidR="00C842A8" w:rsidRPr="00274A00">
              <w:rPr>
                <w:rFonts w:asciiTheme="minorHAnsi" w:hAnsiTheme="minorHAnsi" w:cstheme="minorHAnsi"/>
                <w:sz w:val="22"/>
                <w:szCs w:val="22"/>
              </w:rPr>
              <w:t>effective</w:t>
            </w:r>
            <w:r w:rsidR="000E08E0" w:rsidRPr="00274A00">
              <w:rPr>
                <w:rFonts w:asciiTheme="minorHAnsi" w:hAnsiTheme="minorHAnsi" w:cstheme="minorHAnsi"/>
                <w:sz w:val="22"/>
                <w:szCs w:val="22"/>
              </w:rPr>
              <w:t>.</w:t>
            </w:r>
          </w:p>
        </w:tc>
        <w:tc>
          <w:tcPr>
            <w:tcW w:w="1710" w:type="dxa"/>
          </w:tcPr>
          <w:p w14:paraId="2B6369C0"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5B4CF14"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077A1AD" w14:textId="17A1D6C6" w:rsidR="008D15A3" w:rsidRPr="00274A00" w:rsidRDefault="008D15A3" w:rsidP="008D15A3">
            <w:pPr>
              <w:pStyle w:val="Header"/>
              <w:tabs>
                <w:tab w:val="clear" w:pos="4153"/>
                <w:tab w:val="clear" w:pos="8306"/>
              </w:tabs>
              <w:rPr>
                <w:rFonts w:asciiTheme="minorHAnsi" w:hAnsiTheme="minorHAnsi" w:cstheme="minorHAnsi"/>
                <w:b/>
                <w:color w:val="4472C4"/>
                <w:sz w:val="22"/>
                <w:szCs w:val="22"/>
              </w:rPr>
            </w:pPr>
          </w:p>
        </w:tc>
        <w:tc>
          <w:tcPr>
            <w:tcW w:w="2551" w:type="dxa"/>
          </w:tcPr>
          <w:p w14:paraId="0882275E" w14:textId="115BD915" w:rsidR="008D15A3" w:rsidRPr="00274A00" w:rsidRDefault="008D15A3" w:rsidP="008D15A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sz w:val="22"/>
                <w:szCs w:val="22"/>
                <w:highlight w:val="yellow"/>
              </w:rPr>
              <w:t xml:space="preserve">If you identify any actions to </w:t>
            </w:r>
            <w:r w:rsidR="005E0526" w:rsidRPr="00274A00">
              <w:rPr>
                <w:rFonts w:asciiTheme="minorHAnsi" w:hAnsiTheme="minorHAnsi" w:cstheme="minorHAnsi"/>
                <w:sz w:val="22"/>
                <w:szCs w:val="22"/>
                <w:highlight w:val="yellow"/>
              </w:rPr>
              <w:t>complete,</w:t>
            </w:r>
            <w:r w:rsidRPr="00274A00">
              <w:rPr>
                <w:rFonts w:asciiTheme="minorHAnsi" w:hAnsiTheme="minorHAnsi" w:cstheme="minorHAnsi"/>
                <w:sz w:val="22"/>
                <w:szCs w:val="22"/>
                <w:highlight w:val="yellow"/>
              </w:rPr>
              <w:t xml:space="preserve"> transfer them to the action plan below (5)</w:t>
            </w:r>
          </w:p>
        </w:tc>
      </w:tr>
      <w:tr w:rsidR="00171EAE" w:rsidRPr="00274A00" w14:paraId="5F130CB4" w14:textId="77777777" w:rsidTr="000613FE">
        <w:trPr>
          <w:trHeight w:val="1280"/>
        </w:trPr>
        <w:tc>
          <w:tcPr>
            <w:tcW w:w="2802" w:type="dxa"/>
          </w:tcPr>
          <w:p w14:paraId="0B99837B" w14:textId="7F1B3E16" w:rsidR="00171EAE" w:rsidRPr="00274A00" w:rsidRDefault="005B2DC5" w:rsidP="00343B58">
            <w:pPr>
              <w:rPr>
                <w:rFonts w:asciiTheme="minorHAnsi" w:hAnsiTheme="minorHAnsi" w:cstheme="minorHAnsi"/>
                <w:b/>
                <w:bCs/>
                <w:sz w:val="22"/>
                <w:szCs w:val="22"/>
              </w:rPr>
            </w:pPr>
            <w:r w:rsidRPr="00274A00">
              <w:rPr>
                <w:rFonts w:asciiTheme="minorHAnsi" w:hAnsiTheme="minorHAnsi" w:cstheme="minorHAnsi"/>
                <w:b/>
                <w:bCs/>
                <w:sz w:val="22"/>
                <w:szCs w:val="22"/>
              </w:rPr>
              <w:t>Failing to have adequate o</w:t>
            </w:r>
            <w:r w:rsidR="00171EAE" w:rsidRPr="00274A00">
              <w:rPr>
                <w:rFonts w:asciiTheme="minorHAnsi" w:hAnsiTheme="minorHAnsi" w:cstheme="minorHAnsi"/>
                <w:b/>
                <w:bCs/>
                <w:sz w:val="22"/>
                <w:szCs w:val="22"/>
              </w:rPr>
              <w:t>utbreak management</w:t>
            </w:r>
            <w:r w:rsidR="00BA77DF">
              <w:rPr>
                <w:rFonts w:asciiTheme="minorHAnsi" w:hAnsiTheme="minorHAnsi" w:cstheme="minorHAnsi"/>
                <w:b/>
                <w:bCs/>
                <w:sz w:val="22"/>
                <w:szCs w:val="22"/>
              </w:rPr>
              <w:t>/</w:t>
            </w:r>
            <w:r w:rsidR="00BF6B0A" w:rsidRPr="00274A00">
              <w:rPr>
                <w:rFonts w:asciiTheme="minorHAnsi" w:hAnsiTheme="minorHAnsi" w:cstheme="minorHAnsi"/>
                <w:b/>
                <w:bCs/>
                <w:sz w:val="22"/>
                <w:szCs w:val="22"/>
              </w:rPr>
              <w:t xml:space="preserve">contingency </w:t>
            </w:r>
            <w:r w:rsidR="00171EAE" w:rsidRPr="00274A00">
              <w:rPr>
                <w:rFonts w:asciiTheme="minorHAnsi" w:hAnsiTheme="minorHAnsi" w:cstheme="minorHAnsi"/>
                <w:b/>
                <w:bCs/>
                <w:sz w:val="22"/>
                <w:szCs w:val="22"/>
              </w:rPr>
              <w:t xml:space="preserve">plans </w:t>
            </w:r>
            <w:r w:rsidR="00056F3D" w:rsidRPr="00274A00">
              <w:rPr>
                <w:rFonts w:asciiTheme="minorHAnsi" w:hAnsiTheme="minorHAnsi" w:cstheme="minorHAnsi"/>
                <w:b/>
                <w:bCs/>
                <w:sz w:val="22"/>
                <w:szCs w:val="22"/>
              </w:rPr>
              <w:t xml:space="preserve">to allow </w:t>
            </w:r>
            <w:r w:rsidR="00343B58" w:rsidRPr="00274A00">
              <w:rPr>
                <w:rFonts w:asciiTheme="minorHAnsi" w:hAnsiTheme="minorHAnsi" w:cstheme="minorHAnsi"/>
                <w:b/>
                <w:bCs/>
                <w:sz w:val="22"/>
                <w:szCs w:val="22"/>
              </w:rPr>
              <w:t xml:space="preserve">for </w:t>
            </w:r>
            <w:r w:rsidR="00171EAE" w:rsidRPr="00274A00">
              <w:rPr>
                <w:rFonts w:asciiTheme="minorHAnsi" w:hAnsiTheme="minorHAnsi" w:cstheme="minorHAnsi"/>
                <w:b/>
                <w:bCs/>
                <w:sz w:val="22"/>
                <w:szCs w:val="22"/>
              </w:rPr>
              <w:t xml:space="preserve">stepping measures up and </w:t>
            </w:r>
            <w:r w:rsidR="00A132E0" w:rsidRPr="00274A00">
              <w:rPr>
                <w:rFonts w:asciiTheme="minorHAnsi" w:hAnsiTheme="minorHAnsi" w:cstheme="minorHAnsi"/>
                <w:b/>
                <w:bCs/>
                <w:sz w:val="22"/>
                <w:szCs w:val="22"/>
              </w:rPr>
              <w:t>down</w:t>
            </w:r>
            <w:r w:rsidR="00343B58" w:rsidRPr="00274A00">
              <w:rPr>
                <w:rFonts w:asciiTheme="minorHAnsi" w:hAnsiTheme="minorHAnsi" w:cstheme="minorHAnsi"/>
                <w:b/>
                <w:bCs/>
                <w:sz w:val="22"/>
                <w:szCs w:val="22"/>
              </w:rPr>
              <w:t>.</w:t>
            </w:r>
          </w:p>
          <w:p w14:paraId="1B55C992"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3EB4E40E" w14:textId="240FC230" w:rsidR="0086125D" w:rsidRPr="00274A00" w:rsidRDefault="0086125D" w:rsidP="00343B58">
            <w:pPr>
              <w:rPr>
                <w:rFonts w:asciiTheme="minorHAnsi" w:hAnsiTheme="minorHAnsi" w:cstheme="minorHAnsi"/>
                <w:b/>
                <w:bCs/>
                <w:sz w:val="22"/>
                <w:szCs w:val="22"/>
              </w:rPr>
            </w:pPr>
          </w:p>
        </w:tc>
        <w:tc>
          <w:tcPr>
            <w:tcW w:w="2779" w:type="dxa"/>
          </w:tcPr>
          <w:p w14:paraId="3C9DBEE8" w14:textId="1DF9F157" w:rsidR="00171EAE" w:rsidRPr="00274A00" w:rsidRDefault="00171EAE" w:rsidP="00171EAE">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Pr="00274A00">
              <w:rPr>
                <w:rFonts w:asciiTheme="minorHAnsi" w:hAnsiTheme="minorHAnsi" w:cstheme="minorHAnsi"/>
                <w:b/>
                <w:bCs/>
                <w:sz w:val="22"/>
                <w:szCs w:val="22"/>
              </w:rPr>
              <w:t xml:space="preserve"> of transmission of COVID 19</w:t>
            </w:r>
          </w:p>
        </w:tc>
        <w:tc>
          <w:tcPr>
            <w:tcW w:w="6009" w:type="dxa"/>
          </w:tcPr>
          <w:p w14:paraId="63D4E2E7" w14:textId="51F899C3" w:rsidR="00F031EE" w:rsidRPr="00274A00" w:rsidRDefault="00F031EE" w:rsidP="00245CC0">
            <w:pPr>
              <w:numPr>
                <w:ilvl w:val="0"/>
                <w:numId w:val="5"/>
              </w:numPr>
              <w:rPr>
                <w:rFonts w:asciiTheme="minorHAnsi" w:hAnsiTheme="minorHAnsi" w:cstheme="minorHAnsi"/>
                <w:sz w:val="22"/>
                <w:szCs w:val="22"/>
              </w:rPr>
            </w:pPr>
            <w:r w:rsidRPr="00274A00">
              <w:rPr>
                <w:rFonts w:asciiTheme="minorHAnsi" w:hAnsiTheme="minorHAnsi" w:cstheme="minorHAnsi"/>
                <w:sz w:val="22"/>
                <w:szCs w:val="22"/>
              </w:rPr>
              <w:t>School has a Coronavirus (COVID-19)</w:t>
            </w:r>
            <w:r w:rsidR="00494BD4">
              <w:rPr>
                <w:rFonts w:asciiTheme="minorHAnsi" w:hAnsiTheme="minorHAnsi" w:cstheme="minorHAnsi"/>
                <w:sz w:val="22"/>
                <w:szCs w:val="22"/>
              </w:rPr>
              <w:t xml:space="preserve"> </w:t>
            </w:r>
            <w:r w:rsidRPr="00274A00">
              <w:rPr>
                <w:rFonts w:asciiTheme="minorHAnsi" w:hAnsiTheme="minorHAnsi" w:cstheme="minorHAnsi"/>
                <w:sz w:val="22"/>
                <w:szCs w:val="22"/>
              </w:rPr>
              <w:t xml:space="preserve">Contingency Plan risk assessment. See </w:t>
            </w:r>
            <w:r w:rsidRPr="00274A00">
              <w:rPr>
                <w:rFonts w:asciiTheme="minorHAnsi" w:hAnsiTheme="minorHAnsi" w:cstheme="minorHAnsi"/>
                <w:b/>
                <w:bCs/>
                <w:sz w:val="22"/>
                <w:szCs w:val="22"/>
              </w:rPr>
              <w:t>RA 029B Contingency plan</w:t>
            </w:r>
            <w:r w:rsidRPr="00274A00">
              <w:rPr>
                <w:rFonts w:asciiTheme="minorHAnsi" w:hAnsiTheme="minorHAnsi" w:cstheme="minorHAnsi"/>
                <w:sz w:val="22"/>
                <w:szCs w:val="22"/>
              </w:rPr>
              <w:t xml:space="preserve"> (</w:t>
            </w:r>
            <w:r w:rsidRPr="00A448CF">
              <w:rPr>
                <w:rFonts w:asciiTheme="minorHAnsi" w:hAnsiTheme="minorHAnsi" w:cstheme="minorHAnsi"/>
                <w:i/>
                <w:iCs/>
                <w:sz w:val="22"/>
                <w:szCs w:val="22"/>
              </w:rPr>
              <w:t>also known as an outbreak management plan</w:t>
            </w:r>
            <w:r w:rsidR="00AE4448" w:rsidRPr="00274A00">
              <w:rPr>
                <w:rFonts w:asciiTheme="minorHAnsi" w:hAnsiTheme="minorHAnsi" w:cstheme="minorHAnsi"/>
                <w:sz w:val="22"/>
                <w:szCs w:val="22"/>
              </w:rPr>
              <w:t>)</w:t>
            </w:r>
            <w:r w:rsidRPr="00274A00">
              <w:rPr>
                <w:rFonts w:asciiTheme="minorHAnsi" w:hAnsiTheme="minorHAnsi" w:cstheme="minorHAnsi"/>
                <w:sz w:val="22"/>
                <w:szCs w:val="22"/>
              </w:rPr>
              <w:t xml:space="preserve"> if restrictions need to be implemented due to</w:t>
            </w:r>
            <w:r w:rsidR="00AE4448" w:rsidRPr="00274A00">
              <w:rPr>
                <w:rFonts w:asciiTheme="minorHAnsi" w:hAnsiTheme="minorHAnsi" w:cstheme="minorHAnsi"/>
                <w:sz w:val="22"/>
                <w:szCs w:val="22"/>
              </w:rPr>
              <w:t xml:space="preserve"> COVID 19</w:t>
            </w:r>
            <w:r w:rsidR="00437888" w:rsidRPr="00274A00">
              <w:rPr>
                <w:rFonts w:asciiTheme="minorHAnsi" w:hAnsiTheme="minorHAnsi" w:cstheme="minorHAnsi"/>
                <w:sz w:val="22"/>
                <w:szCs w:val="22"/>
              </w:rPr>
              <w:t>.</w:t>
            </w:r>
          </w:p>
          <w:p w14:paraId="79119C8B" w14:textId="77777777" w:rsidR="00F031EE" w:rsidRPr="00274A00" w:rsidRDefault="00F031EE" w:rsidP="00245CC0">
            <w:pPr>
              <w:pStyle w:val="ListParagraph"/>
              <w:numPr>
                <w:ilvl w:val="0"/>
                <w:numId w:val="5"/>
              </w:numPr>
              <w:spacing w:after="0" w:line="240" w:lineRule="auto"/>
              <w:rPr>
                <w:rFonts w:asciiTheme="minorHAnsi" w:hAnsiTheme="minorHAnsi" w:cstheme="minorHAnsi"/>
              </w:rPr>
            </w:pPr>
            <w:r w:rsidRPr="00274A00">
              <w:rPr>
                <w:rFonts w:asciiTheme="minorHAnsi" w:hAnsiTheme="minorHAnsi" w:cstheme="minorHAnsi"/>
              </w:rPr>
              <w:t xml:space="preserve">Remote education plans are in place for pupils who are self-isolating or shielding. </w:t>
            </w:r>
          </w:p>
          <w:p w14:paraId="33AF7E87" w14:textId="24AAB51F" w:rsidR="00F031EE" w:rsidRPr="00274A00" w:rsidRDefault="00F031EE" w:rsidP="00245CC0">
            <w:pPr>
              <w:numPr>
                <w:ilvl w:val="0"/>
                <w:numId w:val="5"/>
              </w:numPr>
              <w:rPr>
                <w:rFonts w:asciiTheme="minorHAnsi" w:hAnsiTheme="minorHAnsi" w:cstheme="minorHAnsi"/>
                <w:sz w:val="22"/>
                <w:szCs w:val="22"/>
              </w:rPr>
            </w:pPr>
            <w:r w:rsidRPr="00274A00">
              <w:rPr>
                <w:rFonts w:asciiTheme="minorHAnsi" w:hAnsiTheme="minorHAnsi" w:cstheme="minorHAnsi"/>
                <w:sz w:val="22"/>
                <w:szCs w:val="22"/>
              </w:rPr>
              <w:t>School will call the DfE helpline on 0800 046 8687 select</w:t>
            </w:r>
            <w:r w:rsidR="00D34FE4">
              <w:rPr>
                <w:rFonts w:asciiTheme="minorHAnsi" w:hAnsiTheme="minorHAnsi" w:cstheme="minorHAnsi"/>
                <w:sz w:val="22"/>
                <w:szCs w:val="22"/>
              </w:rPr>
              <w:t>ing</w:t>
            </w:r>
            <w:r w:rsidRPr="00274A00">
              <w:rPr>
                <w:rFonts w:asciiTheme="minorHAnsi" w:hAnsiTheme="minorHAnsi" w:cstheme="minorHAnsi"/>
                <w:sz w:val="22"/>
                <w:szCs w:val="22"/>
              </w:rPr>
              <w:t xml:space="preserve"> option 1 for advice on the action to take in response to a positive case who will escalate the issue to the local health protection team where necessary and advise if any additional action is required, such as implementing elements of the outbreak management plan.</w:t>
            </w:r>
          </w:p>
          <w:p w14:paraId="1FFD5538" w14:textId="6236D72B" w:rsidR="004E2332" w:rsidRPr="00274A00" w:rsidRDefault="004E2332" w:rsidP="004E2332">
            <w:pPr>
              <w:pStyle w:val="m3812522574888900744msolistparagraph"/>
              <w:numPr>
                <w:ilvl w:val="0"/>
                <w:numId w:val="5"/>
              </w:numPr>
              <w:spacing w:before="0" w:beforeAutospacing="0" w:after="0" w:afterAutospacing="0"/>
              <w:rPr>
                <w:rFonts w:asciiTheme="minorHAnsi" w:hAnsiTheme="minorHAnsi" w:cstheme="minorHAnsi"/>
              </w:rPr>
            </w:pPr>
            <w:r w:rsidRPr="00274A00">
              <w:rPr>
                <w:rFonts w:asciiTheme="minorHAnsi" w:hAnsiTheme="minorHAnsi" w:cstheme="minorHAnsi"/>
              </w:rPr>
              <w:t xml:space="preserve">School will follow measures recommended by the Local Authority, Director of Public Health and local protection teams (HPTs) as part of </w:t>
            </w:r>
            <w:r>
              <w:rPr>
                <w:rFonts w:asciiTheme="minorHAnsi" w:hAnsiTheme="minorHAnsi" w:cstheme="minorHAnsi"/>
              </w:rPr>
              <w:t xml:space="preserve">the </w:t>
            </w:r>
            <w:r w:rsidRPr="00274A00">
              <w:rPr>
                <w:rFonts w:asciiTheme="minorHAnsi" w:hAnsiTheme="minorHAnsi" w:cstheme="minorHAnsi"/>
              </w:rPr>
              <w:t>outbreak management responsibilities.</w:t>
            </w:r>
          </w:p>
          <w:p w14:paraId="3C3C93F5" w14:textId="12B587AF" w:rsidR="00F031EE" w:rsidRPr="00274A00" w:rsidRDefault="00D61F72" w:rsidP="00245CC0">
            <w:pPr>
              <w:pStyle w:val="m3812522574888900744msolistparagraph"/>
              <w:numPr>
                <w:ilvl w:val="1"/>
                <w:numId w:val="5"/>
              </w:numPr>
              <w:spacing w:before="0" w:beforeAutospacing="0" w:after="0" w:afterAutospacing="0"/>
              <w:rPr>
                <w:rFonts w:asciiTheme="minorHAnsi" w:hAnsiTheme="minorHAnsi" w:cstheme="minorHAnsi"/>
              </w:rPr>
            </w:pPr>
            <w:r>
              <w:rPr>
                <w:rFonts w:asciiTheme="minorHAnsi" w:hAnsiTheme="minorHAnsi" w:cstheme="minorHAnsi"/>
              </w:rPr>
              <w:t xml:space="preserve">Stockport </w:t>
            </w:r>
            <w:proofErr w:type="spellStart"/>
            <w:r>
              <w:rPr>
                <w:rFonts w:asciiTheme="minorHAnsi" w:hAnsiTheme="minorHAnsi" w:cstheme="minorHAnsi"/>
              </w:rPr>
              <w:t>Covid</w:t>
            </w:r>
            <w:proofErr w:type="spellEnd"/>
            <w:r>
              <w:rPr>
                <w:rFonts w:asciiTheme="minorHAnsi" w:hAnsiTheme="minorHAnsi" w:cstheme="minorHAnsi"/>
              </w:rPr>
              <w:t xml:space="preserve"> Helpline: 0161 217 6012</w:t>
            </w:r>
          </w:p>
          <w:p w14:paraId="05A28DCE" w14:textId="77777777" w:rsidR="00F031EE" w:rsidRPr="00274A00" w:rsidRDefault="00F031EE" w:rsidP="00245CC0">
            <w:pPr>
              <w:pStyle w:val="m3812522574888900744msolistparagraph"/>
              <w:numPr>
                <w:ilvl w:val="0"/>
                <w:numId w:val="5"/>
              </w:numPr>
              <w:spacing w:before="0" w:beforeAutospacing="0" w:after="0" w:afterAutospacing="0"/>
              <w:rPr>
                <w:rFonts w:asciiTheme="minorHAnsi" w:hAnsiTheme="minorHAnsi" w:cstheme="minorHAnsi"/>
              </w:rPr>
            </w:pPr>
            <w:r w:rsidRPr="00274A00">
              <w:rPr>
                <w:rFonts w:asciiTheme="minorHAnsi" w:hAnsiTheme="minorHAnsi" w:cstheme="minorHAnsi"/>
                <w:b/>
                <w:bCs/>
                <w:color w:val="7030A0"/>
              </w:rPr>
              <w:t xml:space="preserve">All schools (except Early Years) </w:t>
            </w:r>
            <w:r w:rsidRPr="00274A00">
              <w:rPr>
                <w:rFonts w:asciiTheme="minorHAnsi" w:hAnsiTheme="minorHAnsi" w:cstheme="minorHAnsi"/>
              </w:rPr>
              <w:t>From the date that school officially closes for summer, all MDS submissions will stop. From that point, Public Health and the Local Authority will be informed of any outbreaks via NHS T&amp;T.</w:t>
            </w:r>
          </w:p>
          <w:p w14:paraId="0AB1B19C" w14:textId="368EA34F" w:rsidR="00905005" w:rsidRPr="00274A00" w:rsidRDefault="00905005" w:rsidP="004A0F72">
            <w:pPr>
              <w:pStyle w:val="m3812522574888900744msolistparagraph"/>
              <w:spacing w:before="0" w:beforeAutospacing="0" w:after="0" w:afterAutospacing="0"/>
              <w:ind w:left="360"/>
              <w:rPr>
                <w:rFonts w:asciiTheme="minorHAnsi" w:hAnsiTheme="minorHAnsi" w:cstheme="minorHAnsi"/>
              </w:rPr>
            </w:pPr>
          </w:p>
        </w:tc>
        <w:tc>
          <w:tcPr>
            <w:tcW w:w="1710" w:type="dxa"/>
          </w:tcPr>
          <w:p w14:paraId="0FD61506"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2F13B7B"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DF773A7"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p>
        </w:tc>
        <w:tc>
          <w:tcPr>
            <w:tcW w:w="2551" w:type="dxa"/>
          </w:tcPr>
          <w:p w14:paraId="791CC088" w14:textId="2163B318" w:rsidR="00171EAE" w:rsidRPr="00274A00" w:rsidRDefault="00171EAE" w:rsidP="00171EAE">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 xml:space="preserve">If you identify any actions to </w:t>
            </w:r>
            <w:r w:rsidR="005E0526" w:rsidRPr="00274A00">
              <w:rPr>
                <w:rFonts w:asciiTheme="minorHAnsi" w:hAnsiTheme="minorHAnsi" w:cstheme="minorHAnsi"/>
                <w:sz w:val="22"/>
                <w:szCs w:val="22"/>
                <w:highlight w:val="yellow"/>
              </w:rPr>
              <w:t>complete,</w:t>
            </w:r>
            <w:r w:rsidRPr="00274A00">
              <w:rPr>
                <w:rFonts w:asciiTheme="minorHAnsi" w:hAnsiTheme="minorHAnsi" w:cstheme="minorHAnsi"/>
                <w:sz w:val="22"/>
                <w:szCs w:val="22"/>
                <w:highlight w:val="yellow"/>
              </w:rPr>
              <w:t xml:space="preserve"> transfer them to the action plan below (5)</w:t>
            </w:r>
          </w:p>
        </w:tc>
      </w:tr>
      <w:tr w:rsidR="003356A2" w:rsidRPr="00274A00" w14:paraId="28BA2771" w14:textId="77777777" w:rsidTr="000613FE">
        <w:trPr>
          <w:trHeight w:val="699"/>
        </w:trPr>
        <w:tc>
          <w:tcPr>
            <w:tcW w:w="2802" w:type="dxa"/>
          </w:tcPr>
          <w:p w14:paraId="015BB5AF" w14:textId="6B254499" w:rsidR="003356A2" w:rsidRPr="00274A00" w:rsidRDefault="006C5C30" w:rsidP="003356A2">
            <w:pPr>
              <w:rPr>
                <w:rFonts w:asciiTheme="minorHAnsi" w:hAnsiTheme="minorHAnsi" w:cstheme="minorHAnsi"/>
                <w:b/>
                <w:bCs/>
                <w:sz w:val="22"/>
                <w:szCs w:val="22"/>
              </w:rPr>
            </w:pPr>
            <w:r w:rsidRPr="006C5C30">
              <w:rPr>
                <w:rFonts w:asciiTheme="minorHAnsi" w:hAnsiTheme="minorHAnsi" w:cstheme="minorHAnsi"/>
                <w:b/>
                <w:bCs/>
                <w:sz w:val="22"/>
                <w:szCs w:val="22"/>
                <w:highlight w:val="green"/>
              </w:rPr>
              <w:t>[NEW]</w:t>
            </w:r>
            <w:r>
              <w:rPr>
                <w:rFonts w:asciiTheme="minorHAnsi" w:hAnsiTheme="minorHAnsi" w:cstheme="minorHAnsi"/>
                <w:sz w:val="22"/>
                <w:szCs w:val="22"/>
              </w:rPr>
              <w:t xml:space="preserve"> </w:t>
            </w:r>
            <w:r w:rsidR="003356A2" w:rsidRPr="00274A00">
              <w:rPr>
                <w:rFonts w:asciiTheme="minorHAnsi" w:hAnsiTheme="minorHAnsi" w:cstheme="minorHAnsi"/>
                <w:b/>
                <w:bCs/>
                <w:sz w:val="22"/>
                <w:szCs w:val="22"/>
              </w:rPr>
              <w:t>Communication</w:t>
            </w:r>
          </w:p>
          <w:p w14:paraId="3655A223" w14:textId="77777777" w:rsidR="003356A2" w:rsidRPr="00274A00" w:rsidRDefault="003356A2" w:rsidP="003356A2">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5E50EEC9" w14:textId="0C06F117" w:rsidR="003356A2" w:rsidRPr="00274A00" w:rsidRDefault="003356A2" w:rsidP="003356A2">
            <w:pPr>
              <w:rPr>
                <w:rFonts w:asciiTheme="minorHAnsi" w:hAnsiTheme="minorHAnsi" w:cstheme="minorHAnsi"/>
                <w:b/>
                <w:bCs/>
                <w:sz w:val="22"/>
                <w:szCs w:val="22"/>
              </w:rPr>
            </w:pPr>
          </w:p>
        </w:tc>
        <w:tc>
          <w:tcPr>
            <w:tcW w:w="2779" w:type="dxa"/>
          </w:tcPr>
          <w:p w14:paraId="61E56BA3" w14:textId="21102B48" w:rsidR="003356A2" w:rsidRPr="000613FE" w:rsidRDefault="003356A2" w:rsidP="000613FE">
            <w:pPr>
              <w:rPr>
                <w:rFonts w:asciiTheme="minorHAnsi" w:hAnsiTheme="minorHAnsi" w:cstheme="minorHAnsi"/>
                <w:b/>
                <w:bCs/>
                <w:sz w:val="22"/>
                <w:szCs w:val="22"/>
              </w:rPr>
            </w:pPr>
            <w:r w:rsidRPr="000613FE">
              <w:rPr>
                <w:rFonts w:asciiTheme="minorHAnsi" w:hAnsiTheme="minorHAnsi" w:cstheme="minorHAnsi"/>
                <w:b/>
                <w:bCs/>
                <w:sz w:val="22"/>
                <w:szCs w:val="22"/>
              </w:rPr>
              <w:t>Staff, pupils, visitors, contractors increased risk of transmission of COVID 19</w:t>
            </w:r>
          </w:p>
        </w:tc>
        <w:tc>
          <w:tcPr>
            <w:tcW w:w="6009" w:type="dxa"/>
          </w:tcPr>
          <w:p w14:paraId="68CD7F5E" w14:textId="4A1BC85F" w:rsidR="000613FE" w:rsidRDefault="000613FE" w:rsidP="008D67B1">
            <w:pPr>
              <w:pStyle w:val="ListParagraph"/>
              <w:numPr>
                <w:ilvl w:val="0"/>
                <w:numId w:val="38"/>
              </w:numPr>
              <w:rPr>
                <w:rFonts w:asciiTheme="minorHAnsi" w:hAnsiTheme="minorHAnsi" w:cstheme="minorHAnsi"/>
              </w:rPr>
            </w:pPr>
            <w:r w:rsidRPr="00CE2413">
              <w:rPr>
                <w:rFonts w:asciiTheme="minorHAnsi" w:hAnsiTheme="minorHAnsi" w:cstheme="minorHAnsi"/>
              </w:rPr>
              <w:t xml:space="preserve">School follows latest DfE, PHE &amp; Gov.uk, </w:t>
            </w:r>
            <w:r w:rsidR="00D61F72">
              <w:rPr>
                <w:rFonts w:asciiTheme="minorHAnsi" w:hAnsiTheme="minorHAnsi" w:cstheme="minorHAnsi"/>
              </w:rPr>
              <w:t>Stockport</w:t>
            </w:r>
            <w:r w:rsidRPr="00CE2413">
              <w:rPr>
                <w:rFonts w:asciiTheme="minorHAnsi" w:hAnsiTheme="minorHAnsi" w:cstheme="minorHAnsi"/>
              </w:rPr>
              <w:t xml:space="preserve"> PH Team and LA guidance</w:t>
            </w:r>
          </w:p>
          <w:p w14:paraId="11AB4801" w14:textId="279E8525" w:rsidR="008D67B1" w:rsidRPr="008D67B1" w:rsidRDefault="008D67B1" w:rsidP="008D67B1">
            <w:pPr>
              <w:pStyle w:val="ListParagraph"/>
              <w:numPr>
                <w:ilvl w:val="0"/>
                <w:numId w:val="38"/>
              </w:numPr>
              <w:rPr>
                <w:rFonts w:asciiTheme="minorHAnsi" w:hAnsiTheme="minorHAnsi" w:cstheme="minorHAnsi"/>
              </w:rPr>
            </w:pPr>
            <w:r w:rsidRPr="008D67B1">
              <w:rPr>
                <w:rFonts w:asciiTheme="minorHAnsi" w:hAnsiTheme="minorHAnsi" w:cstheme="minorHAnsi"/>
                <w:b/>
                <w:bCs/>
              </w:rPr>
              <w:lastRenderedPageBreak/>
              <w:t>RA 029</w:t>
            </w:r>
            <w:r w:rsidR="00D777A1">
              <w:rPr>
                <w:rFonts w:asciiTheme="minorHAnsi" w:hAnsiTheme="minorHAnsi" w:cstheme="minorHAnsi"/>
                <w:b/>
                <w:bCs/>
              </w:rPr>
              <w:t>A</w:t>
            </w:r>
            <w:r w:rsidRPr="008D67B1">
              <w:rPr>
                <w:rFonts w:asciiTheme="minorHAnsi" w:hAnsiTheme="minorHAnsi" w:cstheme="minorHAnsi"/>
                <w:b/>
                <w:bCs/>
              </w:rPr>
              <w:t xml:space="preserve"> School opening COVID 19 v1 Aug 2021</w:t>
            </w:r>
            <w:r w:rsidRPr="000613FE">
              <w:rPr>
                <w:rFonts w:asciiTheme="minorHAnsi" w:hAnsiTheme="minorHAnsi" w:cstheme="minorHAnsi"/>
              </w:rPr>
              <w:t xml:space="preserve">   published to website &amp; shared with unions, LA &amp; governors.</w:t>
            </w:r>
          </w:p>
          <w:p w14:paraId="38F812E3" w14:textId="2AFA6133" w:rsidR="000613FE" w:rsidRPr="008D67B1" w:rsidRDefault="000613FE" w:rsidP="008D67B1">
            <w:pPr>
              <w:pStyle w:val="ListParagraph"/>
              <w:numPr>
                <w:ilvl w:val="0"/>
                <w:numId w:val="38"/>
              </w:numPr>
              <w:rPr>
                <w:rFonts w:asciiTheme="minorHAnsi" w:hAnsiTheme="minorHAnsi" w:cstheme="minorHAnsi"/>
              </w:rPr>
            </w:pPr>
            <w:r w:rsidRPr="000613FE">
              <w:rPr>
                <w:rFonts w:asciiTheme="minorHAnsi" w:hAnsiTheme="minorHAnsi" w:cstheme="minorHAnsi"/>
              </w:rPr>
              <w:t>Clear communication sent to parents and pupils with a link on the school website covering all aspects of how school will function.</w:t>
            </w:r>
          </w:p>
          <w:p w14:paraId="1FF963A9" w14:textId="77777777" w:rsidR="000613FE" w:rsidRPr="000613FE" w:rsidRDefault="000613FE" w:rsidP="008D67B1">
            <w:pPr>
              <w:pStyle w:val="ListParagraph"/>
              <w:numPr>
                <w:ilvl w:val="0"/>
                <w:numId w:val="38"/>
              </w:numPr>
              <w:rPr>
                <w:rFonts w:asciiTheme="minorHAnsi" w:hAnsiTheme="minorHAnsi" w:cstheme="minorHAnsi"/>
              </w:rPr>
            </w:pPr>
            <w:r w:rsidRPr="000613FE">
              <w:rPr>
                <w:rFonts w:asciiTheme="minorHAnsi" w:hAnsiTheme="minorHAnsi" w:cstheme="minorHAnsi"/>
              </w:rPr>
              <w:t xml:space="preserve">Regular staff briefings held to cover any changes to arrangements.  </w:t>
            </w:r>
          </w:p>
          <w:p w14:paraId="3D711207" w14:textId="77777777" w:rsidR="000613FE" w:rsidRPr="000613FE" w:rsidRDefault="000613FE" w:rsidP="008D67B1">
            <w:pPr>
              <w:pStyle w:val="ListParagraph"/>
              <w:numPr>
                <w:ilvl w:val="0"/>
                <w:numId w:val="38"/>
              </w:numPr>
              <w:rPr>
                <w:rFonts w:asciiTheme="minorHAnsi" w:hAnsiTheme="minorHAnsi" w:cstheme="minorHAnsi"/>
              </w:rPr>
            </w:pPr>
            <w:r w:rsidRPr="000613FE">
              <w:rPr>
                <w:rFonts w:asciiTheme="minorHAnsi" w:hAnsiTheme="minorHAnsi" w:cstheme="minorHAnsi"/>
              </w:rPr>
              <w:t>School has shared with all staff the measures in place and involved staff &amp; the governing body in that process.</w:t>
            </w:r>
          </w:p>
          <w:p w14:paraId="395F2528" w14:textId="2874DD50" w:rsidR="004D49F0" w:rsidRPr="008D67B1" w:rsidRDefault="000613FE" w:rsidP="000613FE">
            <w:pPr>
              <w:pStyle w:val="ListParagraph"/>
              <w:numPr>
                <w:ilvl w:val="0"/>
                <w:numId w:val="38"/>
              </w:numPr>
              <w:rPr>
                <w:rFonts w:asciiTheme="minorHAnsi" w:hAnsiTheme="minorHAnsi" w:cstheme="minorHAnsi"/>
              </w:rPr>
            </w:pPr>
            <w:r w:rsidRPr="000613FE">
              <w:rPr>
                <w:rFonts w:asciiTheme="minorHAnsi" w:hAnsiTheme="minorHAnsi" w:cstheme="minorHAnsi"/>
              </w:rPr>
              <w:t>A record is kept of all visitors and contractors that come to the school site.</w:t>
            </w:r>
          </w:p>
        </w:tc>
        <w:tc>
          <w:tcPr>
            <w:tcW w:w="1710" w:type="dxa"/>
          </w:tcPr>
          <w:p w14:paraId="22A065D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E6EA5B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 xml:space="preserve">Review this score as the more measures </w:t>
            </w:r>
            <w:r w:rsidRPr="00274A00">
              <w:rPr>
                <w:rFonts w:asciiTheme="minorHAnsi" w:hAnsiTheme="minorHAnsi" w:cstheme="minorHAnsi"/>
                <w:b/>
                <w:color w:val="FF0000"/>
                <w:sz w:val="22"/>
                <w:szCs w:val="22"/>
              </w:rPr>
              <w:lastRenderedPageBreak/>
              <w:t>in place will reduce it</w:t>
            </w:r>
          </w:p>
          <w:p w14:paraId="12213A5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p>
        </w:tc>
        <w:tc>
          <w:tcPr>
            <w:tcW w:w="2551" w:type="dxa"/>
          </w:tcPr>
          <w:p w14:paraId="1FC6CD2E" w14:textId="75D75BED" w:rsidR="003356A2" w:rsidRPr="00274A00" w:rsidRDefault="003356A2" w:rsidP="003356A2">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lastRenderedPageBreak/>
              <w:t>If you identify any actions to complete, transfer them to the action plan below (5)</w:t>
            </w:r>
          </w:p>
        </w:tc>
      </w:tr>
      <w:tr w:rsidR="00D501B1" w:rsidRPr="00274A00" w14:paraId="0CD5ED67" w14:textId="77777777" w:rsidTr="000613FE">
        <w:trPr>
          <w:trHeight w:val="1280"/>
        </w:trPr>
        <w:tc>
          <w:tcPr>
            <w:tcW w:w="2802" w:type="dxa"/>
          </w:tcPr>
          <w:p w14:paraId="7DF7A2E7" w14:textId="0E54A5FA" w:rsidR="00D501B1" w:rsidRPr="00274A00" w:rsidRDefault="006C5C30" w:rsidP="00D501B1">
            <w:pPr>
              <w:rPr>
                <w:rFonts w:asciiTheme="minorHAnsi" w:hAnsiTheme="minorHAnsi" w:cstheme="minorHAnsi"/>
                <w:b/>
                <w:bCs/>
                <w:sz w:val="22"/>
                <w:szCs w:val="22"/>
              </w:rPr>
            </w:pPr>
            <w:r w:rsidRPr="006C5C30">
              <w:rPr>
                <w:rFonts w:asciiTheme="minorHAnsi" w:hAnsiTheme="minorHAnsi" w:cstheme="minorHAnsi"/>
                <w:b/>
                <w:bCs/>
                <w:sz w:val="22"/>
                <w:szCs w:val="22"/>
                <w:highlight w:val="green"/>
              </w:rPr>
              <w:lastRenderedPageBreak/>
              <w:t>[NEW]</w:t>
            </w:r>
            <w:r>
              <w:rPr>
                <w:rFonts w:asciiTheme="minorHAnsi" w:hAnsiTheme="minorHAnsi" w:cstheme="minorHAnsi"/>
                <w:sz w:val="22"/>
                <w:szCs w:val="22"/>
              </w:rPr>
              <w:t xml:space="preserve"> </w:t>
            </w:r>
            <w:r w:rsidR="00D501B1" w:rsidRPr="00274A00">
              <w:rPr>
                <w:rFonts w:asciiTheme="minorHAnsi" w:hAnsiTheme="minorHAnsi" w:cstheme="minorHAnsi"/>
                <w:b/>
                <w:bCs/>
                <w:sz w:val="22"/>
                <w:szCs w:val="22"/>
              </w:rPr>
              <w:t xml:space="preserve">Wellbeing </w:t>
            </w:r>
            <w:r w:rsidR="00F20C73">
              <w:rPr>
                <w:rFonts w:asciiTheme="minorHAnsi" w:hAnsiTheme="minorHAnsi" w:cstheme="minorHAnsi"/>
                <w:b/>
                <w:bCs/>
                <w:sz w:val="22"/>
                <w:szCs w:val="22"/>
              </w:rPr>
              <w:t xml:space="preserve">- </w:t>
            </w:r>
            <w:r w:rsidR="00D501B1" w:rsidRPr="00274A00">
              <w:rPr>
                <w:rFonts w:asciiTheme="minorHAnsi" w:hAnsiTheme="minorHAnsi" w:cstheme="minorHAnsi"/>
                <w:b/>
                <w:bCs/>
                <w:sz w:val="22"/>
                <w:szCs w:val="22"/>
              </w:rPr>
              <w:t>staff &amp; pupils</w:t>
            </w:r>
          </w:p>
          <w:p w14:paraId="21DA9177" w14:textId="77777777" w:rsidR="00D501B1" w:rsidRPr="00274A00" w:rsidRDefault="00D501B1" w:rsidP="00D501B1">
            <w:pPr>
              <w:rPr>
                <w:rFonts w:asciiTheme="minorHAnsi" w:hAnsiTheme="minorHAnsi" w:cstheme="minorHAnsi"/>
                <w:b/>
                <w:bCs/>
                <w:sz w:val="22"/>
                <w:szCs w:val="22"/>
              </w:rPr>
            </w:pPr>
          </w:p>
          <w:p w14:paraId="590B4F68" w14:textId="77777777" w:rsidR="00D501B1" w:rsidRPr="00274A00" w:rsidRDefault="00D501B1" w:rsidP="00D501B1">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45B94213" w14:textId="2031641E" w:rsidR="00D501B1" w:rsidRPr="00274A00" w:rsidRDefault="00D501B1" w:rsidP="00D501B1">
            <w:pPr>
              <w:rPr>
                <w:rFonts w:asciiTheme="minorHAnsi" w:hAnsiTheme="minorHAnsi" w:cstheme="minorHAnsi"/>
                <w:b/>
                <w:bCs/>
                <w:sz w:val="22"/>
                <w:szCs w:val="22"/>
              </w:rPr>
            </w:pPr>
          </w:p>
        </w:tc>
        <w:tc>
          <w:tcPr>
            <w:tcW w:w="2779" w:type="dxa"/>
          </w:tcPr>
          <w:p w14:paraId="6F28BB80" w14:textId="5E72733C" w:rsidR="00D501B1" w:rsidRPr="00274A00" w:rsidRDefault="00D501B1" w:rsidP="00D501B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&amp; pupils exposed to mental health issues due to COVID 19</w:t>
            </w:r>
          </w:p>
        </w:tc>
        <w:tc>
          <w:tcPr>
            <w:tcW w:w="6009" w:type="dxa"/>
          </w:tcPr>
          <w:p w14:paraId="65DE8B0D" w14:textId="43710FB2" w:rsidR="00D501B1" w:rsidRPr="00F25F3B" w:rsidRDefault="00D501B1" w:rsidP="00245CC0">
            <w:pPr>
              <w:pStyle w:val="ListParagraph"/>
              <w:numPr>
                <w:ilvl w:val="0"/>
                <w:numId w:val="33"/>
              </w:numPr>
              <w:spacing w:after="0" w:line="240" w:lineRule="auto"/>
              <w:rPr>
                <w:rFonts w:asciiTheme="minorHAnsi" w:hAnsiTheme="minorHAnsi" w:cstheme="minorHAnsi"/>
                <w:i/>
                <w:iCs/>
              </w:rPr>
            </w:pPr>
            <w:r w:rsidRPr="00F25F3B">
              <w:rPr>
                <w:rFonts w:asciiTheme="minorHAnsi" w:hAnsiTheme="minorHAnsi" w:cstheme="minorHAnsi"/>
                <w:i/>
                <w:iCs/>
              </w:rPr>
              <w:t xml:space="preserve">Staff are vigilant in discerning pupil mental health and report any concerns to the </w:t>
            </w:r>
            <w:r w:rsidR="00D61F72">
              <w:rPr>
                <w:rFonts w:asciiTheme="minorHAnsi" w:hAnsiTheme="minorHAnsi" w:cstheme="minorHAnsi"/>
                <w:i/>
                <w:iCs/>
              </w:rPr>
              <w:t>class teacher, Key Stage lead, Senior Leadership Team</w:t>
            </w:r>
            <w:r w:rsidRPr="00F25F3B">
              <w:rPr>
                <w:rFonts w:asciiTheme="minorHAnsi" w:hAnsiTheme="minorHAnsi" w:cstheme="minorHAnsi"/>
                <w:i/>
                <w:iCs/>
              </w:rPr>
              <w:t>.</w:t>
            </w:r>
          </w:p>
          <w:p w14:paraId="25896377" w14:textId="77777777" w:rsidR="00D501B1" w:rsidRPr="00F25F3B" w:rsidRDefault="00D501B1" w:rsidP="00245CC0">
            <w:pPr>
              <w:pStyle w:val="ListParagraph"/>
              <w:numPr>
                <w:ilvl w:val="0"/>
                <w:numId w:val="33"/>
              </w:numPr>
              <w:spacing w:after="0" w:line="240" w:lineRule="auto"/>
              <w:rPr>
                <w:rFonts w:asciiTheme="minorHAnsi" w:hAnsiTheme="minorHAnsi" w:cstheme="minorHAnsi"/>
                <w:i/>
                <w:iCs/>
              </w:rPr>
            </w:pPr>
            <w:r w:rsidRPr="00F25F3B">
              <w:rPr>
                <w:rFonts w:asciiTheme="minorHAnsi" w:hAnsiTheme="minorHAnsi" w:cstheme="minorHAnsi"/>
                <w:i/>
                <w:iCs/>
              </w:rPr>
              <w:t>The school provides opportunities for pupils to talk about their mental health and experiences during the pandemic.</w:t>
            </w:r>
          </w:p>
          <w:p w14:paraId="22B99BBB" w14:textId="1C0C0F91" w:rsidR="00D501B1" w:rsidRPr="00F25F3B" w:rsidRDefault="00D501B1" w:rsidP="000613FE">
            <w:pPr>
              <w:pStyle w:val="ListParagraph"/>
              <w:numPr>
                <w:ilvl w:val="0"/>
                <w:numId w:val="33"/>
              </w:numPr>
              <w:spacing w:after="0" w:line="240" w:lineRule="auto"/>
              <w:rPr>
                <w:rFonts w:asciiTheme="minorHAnsi" w:hAnsiTheme="minorHAnsi" w:cstheme="minorHAnsi"/>
                <w:i/>
                <w:iCs/>
              </w:rPr>
            </w:pPr>
            <w:r w:rsidRPr="00F25F3B">
              <w:rPr>
                <w:rFonts w:asciiTheme="minorHAnsi" w:hAnsiTheme="minorHAnsi" w:cstheme="minorHAnsi"/>
                <w:i/>
                <w:iCs/>
              </w:rPr>
              <w:t xml:space="preserve">Pupils have access to pastoral support and activities, </w:t>
            </w:r>
            <w:r w:rsidR="00F5730E" w:rsidRPr="00F25F3B">
              <w:rPr>
                <w:rFonts w:asciiTheme="minorHAnsi" w:hAnsiTheme="minorHAnsi" w:cstheme="minorHAnsi"/>
                <w:i/>
                <w:iCs/>
              </w:rPr>
              <w:t>e.g.</w:t>
            </w:r>
            <w:r w:rsidRPr="00F25F3B">
              <w:rPr>
                <w:rFonts w:asciiTheme="minorHAnsi" w:hAnsiTheme="minorHAnsi" w:cstheme="minorHAnsi"/>
                <w:i/>
                <w:iCs/>
              </w:rPr>
              <w:t xml:space="preserve"> opportunities to renew and develop friendships.</w:t>
            </w:r>
          </w:p>
          <w:p w14:paraId="4598240F" w14:textId="77777777" w:rsidR="00D501B1" w:rsidRPr="00F25F3B" w:rsidRDefault="00D501B1" w:rsidP="000613FE">
            <w:pPr>
              <w:pStyle w:val="ListParagraph"/>
              <w:numPr>
                <w:ilvl w:val="0"/>
                <w:numId w:val="33"/>
              </w:numPr>
              <w:spacing w:after="0" w:line="240" w:lineRule="auto"/>
              <w:rPr>
                <w:rFonts w:asciiTheme="minorHAnsi" w:hAnsiTheme="minorHAnsi" w:cstheme="minorHAnsi"/>
                <w:i/>
                <w:iCs/>
              </w:rPr>
            </w:pPr>
            <w:r w:rsidRPr="00F25F3B">
              <w:rPr>
                <w:rFonts w:asciiTheme="minorHAnsi" w:hAnsiTheme="minorHAnsi" w:cstheme="minorHAnsi"/>
                <w:i/>
                <w:iCs/>
              </w:rPr>
              <w:t>Pupil and parent surveys are sent out to assess how they feel about being on the school site and to enable staff to act on any concerns pupils and parents may have.</w:t>
            </w:r>
          </w:p>
          <w:p w14:paraId="3553E333" w14:textId="7445492A" w:rsidR="00D501B1" w:rsidRPr="00F25F3B" w:rsidRDefault="00D501B1" w:rsidP="00D61F72">
            <w:pPr>
              <w:pStyle w:val="ListParagraph"/>
              <w:numPr>
                <w:ilvl w:val="0"/>
                <w:numId w:val="33"/>
              </w:numPr>
              <w:spacing w:after="0" w:line="240" w:lineRule="auto"/>
              <w:jc w:val="both"/>
              <w:rPr>
                <w:rFonts w:asciiTheme="minorHAnsi" w:hAnsiTheme="minorHAnsi" w:cstheme="minorHAnsi"/>
                <w:b/>
                <w:bCs/>
                <w:i/>
                <w:iCs/>
                <w:color w:val="FF0000"/>
              </w:rPr>
            </w:pPr>
            <w:r w:rsidRPr="00F25F3B">
              <w:rPr>
                <w:rFonts w:asciiTheme="minorHAnsi" w:hAnsiTheme="minorHAnsi" w:cstheme="minorHAnsi"/>
                <w:i/>
                <w:iCs/>
              </w:rPr>
              <w:t>Staff and volunteer surveys are sent out to assess how they feel about being on the school site and enable the SLT to act on any concerns staff and volunteers may have.</w:t>
            </w:r>
          </w:p>
          <w:p w14:paraId="08AE0D39" w14:textId="7D40ADAE" w:rsidR="00D501B1" w:rsidRPr="00274A00" w:rsidRDefault="00D501B1" w:rsidP="00D501B1">
            <w:pPr>
              <w:pStyle w:val="ListParagraph"/>
              <w:spacing w:after="0" w:line="240" w:lineRule="auto"/>
              <w:ind w:left="360"/>
              <w:jc w:val="both"/>
              <w:rPr>
                <w:rFonts w:asciiTheme="minorHAnsi" w:hAnsiTheme="minorHAnsi" w:cstheme="minorHAnsi"/>
                <w:b/>
                <w:bCs/>
                <w:color w:val="FF0000"/>
              </w:rPr>
            </w:pPr>
          </w:p>
        </w:tc>
        <w:tc>
          <w:tcPr>
            <w:tcW w:w="1710" w:type="dxa"/>
          </w:tcPr>
          <w:p w14:paraId="54D2A9D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30C9B54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183DF098"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p>
        </w:tc>
        <w:tc>
          <w:tcPr>
            <w:tcW w:w="2551" w:type="dxa"/>
          </w:tcPr>
          <w:p w14:paraId="1B43A321" w14:textId="453B61E5" w:rsidR="00D501B1" w:rsidRPr="00274A00" w:rsidRDefault="00D501B1" w:rsidP="00D501B1">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625BE7" w:rsidRPr="00274A00" w14:paraId="629DA3C4" w14:textId="77777777" w:rsidTr="00410F7E">
        <w:trPr>
          <w:trHeight w:val="983"/>
        </w:trPr>
        <w:tc>
          <w:tcPr>
            <w:tcW w:w="2802" w:type="dxa"/>
          </w:tcPr>
          <w:p w14:paraId="6E97989C" w14:textId="58E61127" w:rsidR="00625BE7" w:rsidRPr="00274A00" w:rsidRDefault="00D874D3" w:rsidP="00625BE7">
            <w:pPr>
              <w:pStyle w:val="ListParagraph"/>
              <w:spacing w:after="0" w:line="240" w:lineRule="auto"/>
              <w:ind w:left="0"/>
              <w:rPr>
                <w:rFonts w:asciiTheme="minorHAnsi" w:hAnsiTheme="minorHAnsi" w:cstheme="minorHAnsi"/>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625BE7" w:rsidRPr="00274A00">
              <w:rPr>
                <w:rFonts w:asciiTheme="minorHAnsi" w:hAnsiTheme="minorHAnsi" w:cstheme="minorHAnsi"/>
                <w:b/>
                <w:bCs/>
              </w:rPr>
              <w:t>Face coverings</w:t>
            </w:r>
            <w:r w:rsidR="00625BE7" w:rsidRPr="00274A00">
              <w:rPr>
                <w:rFonts w:asciiTheme="minorHAnsi" w:hAnsiTheme="minorHAnsi" w:cstheme="minorHAnsi"/>
              </w:rPr>
              <w:t xml:space="preserve"> </w:t>
            </w:r>
          </w:p>
          <w:p w14:paraId="1AB432F5"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756E11F7" w14:textId="77777777" w:rsidR="0086125D" w:rsidRPr="00274A00" w:rsidRDefault="0086125D" w:rsidP="00625BE7">
            <w:pPr>
              <w:pStyle w:val="ListParagraph"/>
              <w:spacing w:after="0" w:line="240" w:lineRule="auto"/>
              <w:ind w:left="0"/>
              <w:rPr>
                <w:rFonts w:asciiTheme="minorHAnsi" w:hAnsiTheme="minorHAnsi" w:cstheme="minorHAnsi"/>
              </w:rPr>
            </w:pPr>
          </w:p>
          <w:p w14:paraId="48C69C3F" w14:textId="77777777" w:rsidR="00625BE7" w:rsidRPr="00274A00" w:rsidRDefault="00625BE7" w:rsidP="00625BE7">
            <w:pPr>
              <w:rPr>
                <w:rFonts w:asciiTheme="minorHAnsi" w:hAnsiTheme="minorHAnsi" w:cstheme="minorHAnsi"/>
                <w:sz w:val="22"/>
                <w:szCs w:val="22"/>
              </w:rPr>
            </w:pPr>
          </w:p>
          <w:p w14:paraId="1A92CCF7" w14:textId="77777777" w:rsidR="00625BE7" w:rsidRPr="00274A00" w:rsidRDefault="00625BE7" w:rsidP="00625BE7">
            <w:pPr>
              <w:rPr>
                <w:rFonts w:asciiTheme="minorHAnsi" w:hAnsiTheme="minorHAnsi" w:cstheme="minorHAnsi"/>
                <w:b/>
                <w:bCs/>
                <w:color w:val="FF6600"/>
                <w:sz w:val="22"/>
                <w:szCs w:val="22"/>
              </w:rPr>
            </w:pPr>
          </w:p>
        </w:tc>
        <w:tc>
          <w:tcPr>
            <w:tcW w:w="2779" w:type="dxa"/>
          </w:tcPr>
          <w:p w14:paraId="0CCDF035" w14:textId="0664F53B" w:rsidR="00625BE7" w:rsidRPr="00274A00" w:rsidRDefault="00625BE7" w:rsidP="00625BE7">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715E6826" w14:textId="06219099" w:rsidR="00EE5C80" w:rsidRPr="00274A00" w:rsidRDefault="00EE5C80" w:rsidP="00DE134C">
            <w:pPr>
              <w:pStyle w:val="ListParagraph"/>
              <w:numPr>
                <w:ilvl w:val="0"/>
                <w:numId w:val="16"/>
              </w:numPr>
              <w:spacing w:after="0" w:line="240" w:lineRule="auto"/>
              <w:rPr>
                <w:rFonts w:asciiTheme="minorHAnsi" w:hAnsiTheme="minorHAnsi" w:cstheme="minorHAnsi"/>
                <w:b/>
                <w:bCs/>
                <w:color w:val="FF0000"/>
              </w:rPr>
            </w:pPr>
            <w:r w:rsidRPr="00274A00">
              <w:rPr>
                <w:rFonts w:asciiTheme="minorHAnsi" w:hAnsiTheme="minorHAnsi" w:cstheme="minorHAnsi"/>
                <w:color w:val="0B0C0C"/>
                <w:shd w:val="clear" w:color="auto" w:fill="FFFFFF"/>
              </w:rPr>
              <w:t xml:space="preserve">Face coverings are no longer advised for pupils, </w:t>
            </w:r>
            <w:r w:rsidR="009A7D54" w:rsidRPr="00274A00">
              <w:rPr>
                <w:rFonts w:asciiTheme="minorHAnsi" w:hAnsiTheme="minorHAnsi" w:cstheme="minorHAnsi"/>
                <w:color w:val="0B0C0C"/>
                <w:shd w:val="clear" w:color="auto" w:fill="FFFFFF"/>
              </w:rPr>
              <w:t>staff</w:t>
            </w:r>
            <w:r w:rsidRPr="00274A00">
              <w:rPr>
                <w:rFonts w:asciiTheme="minorHAnsi" w:hAnsiTheme="minorHAnsi" w:cstheme="minorHAnsi"/>
                <w:color w:val="0B0C0C"/>
                <w:shd w:val="clear" w:color="auto" w:fill="FFFFFF"/>
              </w:rPr>
              <w:t xml:space="preserve"> and visitors either in classrooms or in communal areas.</w:t>
            </w:r>
          </w:p>
          <w:p w14:paraId="4DCE7164" w14:textId="330F672A" w:rsidR="00EE5C80" w:rsidRPr="00274A00" w:rsidRDefault="00EE5C80" w:rsidP="00DE134C">
            <w:pPr>
              <w:pStyle w:val="ListParagraph"/>
              <w:numPr>
                <w:ilvl w:val="0"/>
                <w:numId w:val="16"/>
              </w:numPr>
              <w:spacing w:after="0" w:line="240" w:lineRule="auto"/>
              <w:rPr>
                <w:rFonts w:asciiTheme="minorHAnsi" w:hAnsiTheme="minorHAnsi" w:cstheme="minorHAnsi"/>
                <w:b/>
                <w:bCs/>
                <w:color w:val="FF0000"/>
              </w:rPr>
            </w:pPr>
            <w:r w:rsidRPr="00274A00">
              <w:rPr>
                <w:rFonts w:asciiTheme="minorHAnsi" w:hAnsiTheme="minorHAnsi" w:cstheme="minorHAnsi"/>
                <w:color w:val="0B0C0C"/>
                <w:shd w:val="clear" w:color="auto" w:fill="FFFFFF"/>
              </w:rPr>
              <w:t>School will support any staff members, pupils or students that wish to continue to wear a face covering</w:t>
            </w:r>
            <w:r w:rsidR="00F41F05">
              <w:rPr>
                <w:rFonts w:asciiTheme="minorHAnsi" w:hAnsiTheme="minorHAnsi" w:cstheme="minorHAnsi"/>
                <w:color w:val="0B0C0C"/>
                <w:shd w:val="clear" w:color="auto" w:fill="FFFFFF"/>
              </w:rPr>
              <w:t>.</w:t>
            </w:r>
            <w:r w:rsidRPr="00274A00">
              <w:rPr>
                <w:rFonts w:asciiTheme="minorHAnsi" w:hAnsiTheme="minorHAnsi" w:cstheme="minorHAnsi"/>
                <w:color w:val="0B0C0C"/>
                <w:shd w:val="clear" w:color="auto" w:fill="FFFFFF"/>
              </w:rPr>
              <w:t xml:space="preserve"> </w:t>
            </w:r>
          </w:p>
          <w:p w14:paraId="64E24104" w14:textId="0509F15A" w:rsidR="00EE5C80" w:rsidRPr="00274A00" w:rsidRDefault="00EE5C80" w:rsidP="00DE134C">
            <w:pPr>
              <w:pStyle w:val="ListParagraph"/>
              <w:numPr>
                <w:ilvl w:val="0"/>
                <w:numId w:val="16"/>
              </w:numPr>
              <w:spacing w:after="0" w:line="240" w:lineRule="auto"/>
              <w:rPr>
                <w:rFonts w:asciiTheme="minorHAnsi" w:hAnsiTheme="minorHAnsi" w:cstheme="minorHAnsi"/>
              </w:rPr>
            </w:pPr>
            <w:r w:rsidRPr="00274A00">
              <w:rPr>
                <w:rFonts w:asciiTheme="minorHAnsi" w:hAnsiTheme="minorHAnsi" w:cstheme="minorHAnsi"/>
              </w:rPr>
              <w:t xml:space="preserve">Face coverings should be worn in enclosed and crowded places </w:t>
            </w:r>
            <w:r w:rsidR="00EF5236">
              <w:rPr>
                <w:rFonts w:asciiTheme="minorHAnsi" w:hAnsiTheme="minorHAnsi" w:cstheme="minorHAnsi"/>
              </w:rPr>
              <w:t xml:space="preserve">- </w:t>
            </w:r>
            <w:r w:rsidRPr="00274A00">
              <w:rPr>
                <w:rFonts w:asciiTheme="minorHAnsi" w:hAnsiTheme="minorHAnsi" w:cstheme="minorHAnsi"/>
              </w:rPr>
              <w:t>this includes on school</w:t>
            </w:r>
            <w:r w:rsidR="00EF5236">
              <w:rPr>
                <w:rFonts w:asciiTheme="minorHAnsi" w:hAnsiTheme="minorHAnsi" w:cstheme="minorHAnsi"/>
              </w:rPr>
              <w:t xml:space="preserve"> </w:t>
            </w:r>
            <w:r w:rsidRPr="00274A00">
              <w:rPr>
                <w:rFonts w:asciiTheme="minorHAnsi" w:hAnsiTheme="minorHAnsi" w:cstheme="minorHAnsi"/>
              </w:rPr>
              <w:t>&amp; public transport</w:t>
            </w:r>
            <w:r w:rsidR="00BB17EF">
              <w:rPr>
                <w:rFonts w:asciiTheme="minorHAnsi" w:hAnsiTheme="minorHAnsi" w:cstheme="minorHAnsi"/>
              </w:rPr>
              <w:t>, although not on school trip transport</w:t>
            </w:r>
            <w:r w:rsidRPr="00274A00">
              <w:rPr>
                <w:rFonts w:asciiTheme="minorHAnsi" w:hAnsiTheme="minorHAnsi" w:cstheme="minorHAnsi"/>
              </w:rPr>
              <w:t>.</w:t>
            </w:r>
          </w:p>
          <w:p w14:paraId="56E52652" w14:textId="331DF0B8" w:rsidR="00EE5C80" w:rsidRPr="00274A00" w:rsidRDefault="00EE5C80" w:rsidP="00DE134C">
            <w:pPr>
              <w:pStyle w:val="ListParagraph"/>
              <w:numPr>
                <w:ilvl w:val="0"/>
                <w:numId w:val="16"/>
              </w:numPr>
              <w:spacing w:after="0" w:line="240" w:lineRule="auto"/>
              <w:rPr>
                <w:rFonts w:asciiTheme="minorHAnsi" w:hAnsiTheme="minorHAnsi" w:cstheme="minorHAnsi"/>
              </w:rPr>
            </w:pPr>
            <w:r w:rsidRPr="00274A00">
              <w:rPr>
                <w:rFonts w:asciiTheme="minorHAnsi" w:hAnsiTheme="minorHAnsi" w:cstheme="minorHAnsi"/>
              </w:rPr>
              <w:t xml:space="preserve">Face coverings will be reintroduced if there is an outbreak in school or if the Director of Public Health advises that face </w:t>
            </w:r>
            <w:r w:rsidRPr="00274A00">
              <w:rPr>
                <w:rFonts w:asciiTheme="minorHAnsi" w:hAnsiTheme="minorHAnsi" w:cstheme="minorHAnsi"/>
              </w:rPr>
              <w:lastRenderedPageBreak/>
              <w:t>coverings should temporarily be worn in communal areas or classrooms (by pupils,</w:t>
            </w:r>
            <w:r w:rsidR="000A29F1" w:rsidRPr="00274A00">
              <w:rPr>
                <w:rFonts w:asciiTheme="minorHAnsi" w:hAnsiTheme="minorHAnsi" w:cstheme="minorHAnsi"/>
              </w:rPr>
              <w:t xml:space="preserve"> </w:t>
            </w:r>
            <w:r w:rsidR="009A7D54" w:rsidRPr="00274A00">
              <w:rPr>
                <w:rFonts w:asciiTheme="minorHAnsi" w:hAnsiTheme="minorHAnsi" w:cstheme="minorHAnsi"/>
              </w:rPr>
              <w:t>staff,</w:t>
            </w:r>
            <w:r w:rsidRPr="00274A00">
              <w:rPr>
                <w:rFonts w:asciiTheme="minorHAnsi" w:hAnsiTheme="minorHAnsi" w:cstheme="minorHAnsi"/>
              </w:rPr>
              <w:t xml:space="preserve"> and visitors, unless exempt). </w:t>
            </w:r>
          </w:p>
          <w:p w14:paraId="2FFBF8E6" w14:textId="77777777" w:rsidR="00EE5C80" w:rsidRPr="00274A00" w:rsidRDefault="00EE5C80" w:rsidP="00DE134C">
            <w:pPr>
              <w:pStyle w:val="ListParagraph"/>
              <w:numPr>
                <w:ilvl w:val="0"/>
                <w:numId w:val="16"/>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Face visors or shields are not worn as an equivalent alternative to face coverings; however, they can be worn by those exempt from wearing face coverings.</w:t>
            </w:r>
          </w:p>
          <w:p w14:paraId="38D640AE" w14:textId="5A36BAF7" w:rsidR="00EE5C80" w:rsidRPr="00C95D69" w:rsidRDefault="00EE5C80" w:rsidP="00C95D69">
            <w:pPr>
              <w:pStyle w:val="ListParagraph"/>
              <w:numPr>
                <w:ilvl w:val="0"/>
                <w:numId w:val="16"/>
              </w:numPr>
              <w:spacing w:after="0" w:line="240" w:lineRule="auto"/>
              <w:rPr>
                <w:rFonts w:asciiTheme="minorHAnsi" w:hAnsiTheme="minorHAnsi" w:cstheme="minorHAnsi"/>
              </w:rPr>
            </w:pPr>
            <w:r w:rsidRPr="00274A00">
              <w:rPr>
                <w:rFonts w:asciiTheme="minorHAnsi" w:hAnsiTheme="minorHAnsi" w:cstheme="minorHAnsi"/>
              </w:rPr>
              <w:t>School outbreak management plans cove</w:t>
            </w:r>
            <w:r w:rsidR="00C95D69">
              <w:rPr>
                <w:rFonts w:asciiTheme="minorHAnsi" w:hAnsiTheme="minorHAnsi" w:cstheme="minorHAnsi"/>
              </w:rPr>
              <w:t>r the possibility of</w:t>
            </w:r>
            <w:r w:rsidRPr="00C95D69">
              <w:rPr>
                <w:rFonts w:asciiTheme="minorHAnsi" w:hAnsiTheme="minorHAnsi" w:cstheme="minorHAnsi"/>
              </w:rPr>
              <w:t xml:space="preserve"> face coverings </w:t>
            </w:r>
            <w:r w:rsidR="00C95D69">
              <w:rPr>
                <w:rFonts w:asciiTheme="minorHAnsi" w:hAnsiTheme="minorHAnsi" w:cstheme="minorHAnsi"/>
              </w:rPr>
              <w:t>being r</w:t>
            </w:r>
            <w:r w:rsidRPr="00C95D69">
              <w:rPr>
                <w:rFonts w:asciiTheme="minorHAnsi" w:hAnsiTheme="minorHAnsi" w:cstheme="minorHAnsi"/>
              </w:rPr>
              <w:t>eintroduced:</w:t>
            </w:r>
          </w:p>
          <w:p w14:paraId="0E7C1F91" w14:textId="77777777" w:rsidR="00EE5C80" w:rsidRPr="00274A00" w:rsidRDefault="00EE5C80" w:rsidP="00DE134C">
            <w:pPr>
              <w:pStyle w:val="ListParagraph"/>
              <w:numPr>
                <w:ilvl w:val="1"/>
                <w:numId w:val="16"/>
              </w:numPr>
              <w:spacing w:after="0" w:line="240" w:lineRule="auto"/>
              <w:rPr>
                <w:rFonts w:asciiTheme="minorHAnsi" w:hAnsiTheme="minorHAnsi" w:cstheme="minorHAnsi"/>
              </w:rPr>
            </w:pPr>
            <w:r w:rsidRPr="00274A00">
              <w:rPr>
                <w:rFonts w:asciiTheme="minorHAnsi" w:hAnsiTheme="minorHAnsi" w:cstheme="minorHAnsi"/>
              </w:rPr>
              <w:t xml:space="preserve"> transparent face coverings can also be worn.</w:t>
            </w:r>
          </w:p>
          <w:p w14:paraId="4AD3B4AC" w14:textId="67E76839" w:rsidR="00EE5C80" w:rsidRPr="00274A00" w:rsidRDefault="00EE5C80" w:rsidP="00DE134C">
            <w:pPr>
              <w:pStyle w:val="ListParagraph"/>
              <w:numPr>
                <w:ilvl w:val="1"/>
                <w:numId w:val="16"/>
              </w:numPr>
              <w:spacing w:after="0" w:line="240" w:lineRule="auto"/>
              <w:rPr>
                <w:rFonts w:asciiTheme="minorHAnsi" w:hAnsiTheme="minorHAnsi" w:cstheme="minorHAnsi"/>
              </w:rPr>
            </w:pPr>
            <w:r w:rsidRPr="00274A00">
              <w:rPr>
                <w:rFonts w:asciiTheme="minorHAnsi" w:hAnsiTheme="minorHAnsi" w:cstheme="minorHAnsi"/>
              </w:rPr>
              <w:t xml:space="preserve"> </w:t>
            </w:r>
            <w:r w:rsidR="00C95D69">
              <w:rPr>
                <w:rFonts w:asciiTheme="minorHAnsi" w:hAnsiTheme="minorHAnsi" w:cstheme="minorHAnsi"/>
              </w:rPr>
              <w:t>f</w:t>
            </w:r>
            <w:r w:rsidRPr="00274A00">
              <w:rPr>
                <w:rFonts w:asciiTheme="minorHAnsi" w:hAnsiTheme="minorHAnsi" w:cstheme="minorHAnsi"/>
              </w:rPr>
              <w:t>ace visors or shields can be worn only after carrying out a risk assessment for the specific situation and should always be cleaned appropriately.</w:t>
            </w:r>
          </w:p>
          <w:p w14:paraId="36C710C3" w14:textId="3AC09057" w:rsidR="00EE5C80" w:rsidRPr="00274A00" w:rsidRDefault="0036571E" w:rsidP="00DE134C">
            <w:pPr>
              <w:pStyle w:val="ListParagraph"/>
              <w:numPr>
                <w:ilvl w:val="0"/>
                <w:numId w:val="16"/>
              </w:numPr>
              <w:tabs>
                <w:tab w:val="left" w:pos="1560"/>
              </w:tabs>
              <w:suppressAutoHyphens/>
              <w:autoSpaceDN w:val="0"/>
              <w:spacing w:after="0" w:line="240" w:lineRule="auto"/>
              <w:jc w:val="both"/>
              <w:textAlignment w:val="baseline"/>
              <w:rPr>
                <w:rFonts w:asciiTheme="minorHAnsi" w:hAnsiTheme="minorHAnsi" w:cstheme="minorHAnsi"/>
                <w:lang w:val="en-US"/>
              </w:rPr>
            </w:pPr>
            <w:r>
              <w:rPr>
                <w:rFonts w:asciiTheme="minorHAnsi" w:hAnsiTheme="minorHAnsi" w:cstheme="minorHAnsi"/>
                <w:lang w:val="en-US"/>
              </w:rPr>
              <w:t>School will not</w:t>
            </w:r>
            <w:r w:rsidR="00EE5C80" w:rsidRPr="00274A00">
              <w:rPr>
                <w:rFonts w:asciiTheme="minorHAnsi" w:hAnsiTheme="minorHAnsi" w:cstheme="minorHAnsi"/>
                <w:lang w:val="en-US"/>
              </w:rPr>
              <w:t xml:space="preserve"> prevent </w:t>
            </w:r>
            <w:r w:rsidR="00E53374">
              <w:rPr>
                <w:rFonts w:asciiTheme="minorHAnsi" w:hAnsiTheme="minorHAnsi" w:cstheme="minorHAnsi"/>
                <w:lang w:val="en-US"/>
              </w:rPr>
              <w:t xml:space="preserve">individuals </w:t>
            </w:r>
            <w:r w:rsidR="00EE5C80" w:rsidRPr="00274A00">
              <w:rPr>
                <w:rFonts w:asciiTheme="minorHAnsi" w:hAnsiTheme="minorHAnsi" w:cstheme="minorHAnsi"/>
                <w:lang w:val="en-US"/>
              </w:rPr>
              <w:t xml:space="preserve">from entering or attending school </w:t>
            </w:r>
            <w:r w:rsidR="00E53374">
              <w:rPr>
                <w:rFonts w:asciiTheme="minorHAnsi" w:hAnsiTheme="minorHAnsi" w:cstheme="minorHAnsi"/>
                <w:lang w:val="en-US"/>
              </w:rPr>
              <w:t>if</w:t>
            </w:r>
            <w:r w:rsidR="00EE5C80" w:rsidRPr="00274A00">
              <w:rPr>
                <w:rFonts w:asciiTheme="minorHAnsi" w:hAnsiTheme="minorHAnsi" w:cstheme="minorHAnsi"/>
                <w:lang w:val="en-US"/>
              </w:rPr>
              <w:t xml:space="preserve"> they are not wearing a face covering</w:t>
            </w:r>
            <w:r w:rsidR="0029403A">
              <w:rPr>
                <w:rFonts w:asciiTheme="minorHAnsi" w:hAnsiTheme="minorHAnsi" w:cstheme="minorHAnsi"/>
                <w:lang w:val="en-US"/>
              </w:rPr>
              <w:t>,</w:t>
            </w:r>
            <w:r w:rsidR="00E53374">
              <w:rPr>
                <w:rFonts w:asciiTheme="minorHAnsi" w:hAnsiTheme="minorHAnsi" w:cstheme="minorHAnsi"/>
                <w:lang w:val="en-US"/>
              </w:rPr>
              <w:t xml:space="preserve"> if exempt.</w:t>
            </w:r>
          </w:p>
          <w:p w14:paraId="772D1ACF" w14:textId="75D03F2A" w:rsidR="00DE134C" w:rsidRDefault="00EE5C80" w:rsidP="00DE134C">
            <w:pPr>
              <w:pStyle w:val="ListParagraph"/>
              <w:numPr>
                <w:ilvl w:val="0"/>
                <w:numId w:val="16"/>
              </w:numPr>
              <w:spacing w:after="0" w:line="240" w:lineRule="auto"/>
              <w:rPr>
                <w:rFonts w:asciiTheme="minorHAnsi" w:hAnsiTheme="minorHAnsi" w:cstheme="minorHAnsi"/>
              </w:rPr>
            </w:pPr>
            <w:r w:rsidRPr="00274A00">
              <w:rPr>
                <w:rFonts w:asciiTheme="minorHAnsi" w:hAnsiTheme="minorHAnsi" w:cstheme="minorHAnsi"/>
              </w:rPr>
              <w:t xml:space="preserve">School has a supply of face coverings </w:t>
            </w:r>
            <w:r w:rsidR="00680244">
              <w:rPr>
                <w:rFonts w:asciiTheme="minorHAnsi" w:hAnsiTheme="minorHAnsi" w:cstheme="minorHAnsi"/>
              </w:rPr>
              <w:t>available</w:t>
            </w:r>
          </w:p>
          <w:p w14:paraId="5384D7E0" w14:textId="35A956F3" w:rsidR="00625BE7" w:rsidRPr="00410F7E" w:rsidRDefault="00DE134C" w:rsidP="00410F7E">
            <w:pPr>
              <w:pStyle w:val="ListParagraph"/>
              <w:numPr>
                <w:ilvl w:val="0"/>
                <w:numId w:val="16"/>
              </w:numPr>
              <w:spacing w:after="0" w:line="240" w:lineRule="auto"/>
              <w:rPr>
                <w:rFonts w:asciiTheme="minorHAnsi" w:hAnsiTheme="minorHAnsi" w:cstheme="minorHAnsi"/>
                <w:lang w:val="en-US"/>
              </w:rPr>
            </w:pPr>
            <w:r>
              <w:rPr>
                <w:rFonts w:asciiTheme="minorHAnsi" w:hAnsiTheme="minorHAnsi" w:cstheme="minorHAnsi"/>
                <w:lang w:val="en-US"/>
              </w:rPr>
              <w:t>C</w:t>
            </w:r>
            <w:r w:rsidR="00EE5C80" w:rsidRPr="00DE134C">
              <w:rPr>
                <w:rFonts w:asciiTheme="minorHAnsi" w:hAnsiTheme="minorHAnsi" w:cstheme="minorHAnsi"/>
                <w:lang w:val="en-US"/>
              </w:rPr>
              <w:t xml:space="preserve">lear instructions </w:t>
            </w:r>
            <w:r>
              <w:rPr>
                <w:rFonts w:asciiTheme="minorHAnsi" w:hAnsiTheme="minorHAnsi" w:cstheme="minorHAnsi"/>
                <w:lang w:val="en-US"/>
              </w:rPr>
              <w:t xml:space="preserve">are provided </w:t>
            </w:r>
            <w:r w:rsidR="00EE5C80" w:rsidRPr="00DE134C">
              <w:rPr>
                <w:rFonts w:asciiTheme="minorHAnsi" w:hAnsiTheme="minorHAnsi" w:cstheme="minorHAnsi"/>
                <w:lang w:val="en-US"/>
              </w:rPr>
              <w:t xml:space="preserve">on how to put on, remove, </w:t>
            </w:r>
            <w:r w:rsidR="009A7D54" w:rsidRPr="00DE134C">
              <w:rPr>
                <w:rFonts w:asciiTheme="minorHAnsi" w:hAnsiTheme="minorHAnsi" w:cstheme="minorHAnsi"/>
                <w:lang w:val="en-US"/>
              </w:rPr>
              <w:t>store,</w:t>
            </w:r>
            <w:r w:rsidR="00EE5C80" w:rsidRPr="00DE134C">
              <w:rPr>
                <w:rFonts w:asciiTheme="minorHAnsi" w:hAnsiTheme="minorHAnsi" w:cstheme="minorHAnsi"/>
                <w:lang w:val="en-US"/>
              </w:rPr>
              <w:t xml:space="preserve"> and dispose of face coverings. </w:t>
            </w:r>
          </w:p>
        </w:tc>
        <w:tc>
          <w:tcPr>
            <w:tcW w:w="1710" w:type="dxa"/>
          </w:tcPr>
          <w:p w14:paraId="023B43FE" w14:textId="77777777" w:rsidR="00625BE7" w:rsidRPr="00274A00" w:rsidRDefault="00625BE7" w:rsidP="00625BE7">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2A5A962D" w14:textId="36AC1701" w:rsidR="00625BE7" w:rsidRPr="00274A00" w:rsidRDefault="00625BE7" w:rsidP="00625BE7">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tc>
        <w:tc>
          <w:tcPr>
            <w:tcW w:w="2551" w:type="dxa"/>
          </w:tcPr>
          <w:p w14:paraId="7040021A" w14:textId="02FB4FE5" w:rsidR="00625BE7" w:rsidRPr="00274A00" w:rsidRDefault="00625BE7" w:rsidP="00625BE7">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B739E0" w:rsidRPr="00274A00" w14:paraId="5A8A9529" w14:textId="77777777" w:rsidTr="000613FE">
        <w:trPr>
          <w:trHeight w:val="1280"/>
        </w:trPr>
        <w:tc>
          <w:tcPr>
            <w:tcW w:w="2802" w:type="dxa"/>
          </w:tcPr>
          <w:p w14:paraId="23E73F6A" w14:textId="77777777" w:rsidR="00B739E0" w:rsidRPr="00274A00" w:rsidRDefault="00B739E0" w:rsidP="00B739E0">
            <w:pPr>
              <w:pStyle w:val="ListParagraph"/>
              <w:spacing w:after="0" w:line="240" w:lineRule="auto"/>
              <w:ind w:left="0"/>
              <w:rPr>
                <w:rFonts w:asciiTheme="minorHAnsi" w:hAnsiTheme="minorHAnsi" w:cstheme="minorHAnsi"/>
                <w:b/>
                <w:bCs/>
              </w:rPr>
            </w:pPr>
            <w:r w:rsidRPr="00274A00">
              <w:rPr>
                <w:rFonts w:asciiTheme="minorHAnsi" w:hAnsiTheme="minorHAnsi" w:cstheme="minorHAnsi"/>
                <w:b/>
                <w:bCs/>
              </w:rPr>
              <w:t>PPE</w:t>
            </w:r>
          </w:p>
          <w:p w14:paraId="79789A66"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68BA3FC6" w14:textId="59F194D3" w:rsidR="0086125D" w:rsidRPr="00274A00" w:rsidRDefault="0086125D" w:rsidP="00B739E0">
            <w:pPr>
              <w:pStyle w:val="ListParagraph"/>
              <w:spacing w:after="0" w:line="240" w:lineRule="auto"/>
              <w:ind w:left="0"/>
              <w:rPr>
                <w:rFonts w:asciiTheme="minorHAnsi" w:hAnsiTheme="minorHAnsi" w:cstheme="minorHAnsi"/>
                <w:b/>
                <w:bCs/>
              </w:rPr>
            </w:pPr>
          </w:p>
        </w:tc>
        <w:tc>
          <w:tcPr>
            <w:tcW w:w="2779" w:type="dxa"/>
          </w:tcPr>
          <w:p w14:paraId="4C2D76B4" w14:textId="1B5CDFBE" w:rsidR="00B739E0" w:rsidRPr="00274A00" w:rsidRDefault="00B739E0" w:rsidP="00B739E0">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27CD2BA0" w14:textId="77777777" w:rsidR="00C55A85" w:rsidRPr="00274A00" w:rsidRDefault="00C55A85" w:rsidP="00A92AED">
            <w:pPr>
              <w:pStyle w:val="ListParagraph"/>
              <w:numPr>
                <w:ilvl w:val="0"/>
                <w:numId w:val="18"/>
              </w:numPr>
              <w:rPr>
                <w:rFonts w:asciiTheme="minorHAnsi" w:hAnsiTheme="minorHAnsi" w:cstheme="minorHAnsi"/>
              </w:rPr>
            </w:pPr>
            <w:r w:rsidRPr="00274A00">
              <w:rPr>
                <w:rFonts w:asciiTheme="minorHAnsi" w:hAnsiTheme="minorHAnsi" w:cstheme="minorHAnsi"/>
              </w:rPr>
              <w:t>Most staff in education, childcare and children’s social care settings will not require PPE in response to COVID-19 beyond what they would normally need for their work.</w:t>
            </w:r>
          </w:p>
          <w:p w14:paraId="39EE7F9B" w14:textId="701D1C9F" w:rsidR="00C55A85" w:rsidRDefault="001E2F00" w:rsidP="00A92AED">
            <w:pPr>
              <w:pStyle w:val="ListParagraph"/>
              <w:numPr>
                <w:ilvl w:val="0"/>
                <w:numId w:val="18"/>
              </w:numPr>
              <w:rPr>
                <w:rFonts w:asciiTheme="minorHAnsi" w:hAnsiTheme="minorHAnsi" w:cstheme="minorHAnsi"/>
              </w:rPr>
            </w:pPr>
            <w:hyperlink r:id="rId10" w:history="1">
              <w:r w:rsidR="00C55A85" w:rsidRPr="004B753F">
                <w:rPr>
                  <w:rStyle w:val="Hyperlink"/>
                  <w:rFonts w:asciiTheme="minorHAnsi" w:hAnsiTheme="minorHAnsi" w:cstheme="minorHAnsi"/>
                </w:rPr>
                <w:t>Additional PPE for COVID-19</w:t>
              </w:r>
            </w:hyperlink>
            <w:r w:rsidR="00C55A85" w:rsidRPr="00274A00">
              <w:rPr>
                <w:rFonts w:asciiTheme="minorHAnsi" w:hAnsiTheme="minorHAnsi" w:cstheme="minorHAnsi"/>
              </w:rPr>
              <w:t xml:space="preserve"> is only required in a very limited number of scenarios:</w:t>
            </w:r>
          </w:p>
          <w:p w14:paraId="607DE3DF" w14:textId="027D36E6" w:rsidR="00C90117" w:rsidRDefault="00C90117" w:rsidP="00C90117">
            <w:pPr>
              <w:pStyle w:val="ListParagraph"/>
              <w:numPr>
                <w:ilvl w:val="1"/>
                <w:numId w:val="18"/>
              </w:numPr>
              <w:rPr>
                <w:rFonts w:asciiTheme="minorHAnsi" w:hAnsiTheme="minorHAnsi" w:cstheme="minorHAnsi"/>
              </w:rPr>
            </w:pPr>
            <w:r>
              <w:rPr>
                <w:rFonts w:asciiTheme="minorHAnsi" w:hAnsiTheme="minorHAnsi" w:cstheme="minorHAnsi"/>
              </w:rPr>
              <w:t>If a child</w:t>
            </w:r>
            <w:r w:rsidR="00055F6C">
              <w:rPr>
                <w:rFonts w:asciiTheme="minorHAnsi" w:hAnsiTheme="minorHAnsi" w:cstheme="minorHAnsi"/>
              </w:rPr>
              <w:t>, young person or student becomes ill with COVID 19 symptoms and only if close contact is necessary</w:t>
            </w:r>
          </w:p>
          <w:p w14:paraId="6C9AD26E" w14:textId="1D999719" w:rsidR="00A92AED" w:rsidRPr="00860BED" w:rsidRDefault="00A92AED" w:rsidP="004B753F">
            <w:pPr>
              <w:pStyle w:val="ListParagraph"/>
              <w:numPr>
                <w:ilvl w:val="1"/>
                <w:numId w:val="18"/>
              </w:numPr>
            </w:pPr>
            <w:r w:rsidRPr="00860BED">
              <w:t>when performin</w:t>
            </w:r>
            <w:r w:rsidR="00860BED" w:rsidRPr="00860BED">
              <w:t>g aerosol generating procedures AGP’s</w:t>
            </w:r>
          </w:p>
          <w:p w14:paraId="6110978B" w14:textId="29A6EB50" w:rsidR="00B739E0" w:rsidRPr="00274A00" w:rsidRDefault="00B739E0" w:rsidP="00A92AED">
            <w:pPr>
              <w:pStyle w:val="ListParagraph"/>
              <w:numPr>
                <w:ilvl w:val="0"/>
                <w:numId w:val="18"/>
              </w:numPr>
              <w:rPr>
                <w:rFonts w:asciiTheme="minorHAnsi" w:hAnsiTheme="minorHAnsi" w:cstheme="minorHAnsi"/>
              </w:rPr>
            </w:pPr>
            <w:r w:rsidRPr="00274A00">
              <w:rPr>
                <w:rFonts w:asciiTheme="minorHAnsi" w:hAnsiTheme="minorHAnsi" w:cstheme="minorHAnsi"/>
              </w:rPr>
              <w:t>When working with pupils who cough, spit</w:t>
            </w:r>
            <w:r w:rsidR="00037427">
              <w:rPr>
                <w:rFonts w:asciiTheme="minorHAnsi" w:hAnsiTheme="minorHAnsi" w:cstheme="minorHAnsi"/>
              </w:rPr>
              <w:t>,</w:t>
            </w:r>
            <w:r w:rsidRPr="00274A00">
              <w:rPr>
                <w:rFonts w:asciiTheme="minorHAnsi" w:hAnsiTheme="minorHAnsi" w:cstheme="minorHAnsi"/>
              </w:rPr>
              <w:t xml:space="preserve"> vomit </w:t>
            </w:r>
            <w:r w:rsidR="00CB460D">
              <w:rPr>
                <w:rFonts w:asciiTheme="minorHAnsi" w:hAnsiTheme="minorHAnsi" w:cstheme="minorHAnsi"/>
              </w:rPr>
              <w:t xml:space="preserve">or require intimate care </w:t>
            </w:r>
            <w:r w:rsidRPr="00274A00">
              <w:rPr>
                <w:rFonts w:asciiTheme="minorHAnsi" w:hAnsiTheme="minorHAnsi" w:cstheme="minorHAnsi"/>
              </w:rPr>
              <w:t xml:space="preserve">but do not have coronavirus symptoms, staff only wear PPE that would routinely be worn. </w:t>
            </w:r>
          </w:p>
          <w:p w14:paraId="072FC730" w14:textId="4B930EB6" w:rsidR="00B739E0" w:rsidRPr="00274A00" w:rsidRDefault="00146C1F" w:rsidP="00A92AED">
            <w:pPr>
              <w:pStyle w:val="ListParagraph"/>
              <w:numPr>
                <w:ilvl w:val="0"/>
                <w:numId w:val="18"/>
              </w:numPr>
              <w:rPr>
                <w:rFonts w:asciiTheme="minorHAnsi" w:hAnsiTheme="minorHAnsi" w:cstheme="minorHAnsi"/>
              </w:rPr>
            </w:pPr>
            <w:r>
              <w:rPr>
                <w:rFonts w:asciiTheme="minorHAnsi" w:hAnsiTheme="minorHAnsi" w:cstheme="minorHAnsi"/>
              </w:rPr>
              <w:t>Staff are trained in correct use and disposal of PPE.</w:t>
            </w:r>
          </w:p>
        </w:tc>
        <w:tc>
          <w:tcPr>
            <w:tcW w:w="1710" w:type="dxa"/>
          </w:tcPr>
          <w:p w14:paraId="27BFADCA" w14:textId="77777777" w:rsidR="00B739E0" w:rsidRPr="00274A00" w:rsidRDefault="00B739E0" w:rsidP="00B739E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F7ADA9F" w14:textId="77777777" w:rsidR="00B739E0" w:rsidRPr="00274A00" w:rsidRDefault="00B739E0" w:rsidP="00B739E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EF93036" w14:textId="77777777" w:rsidR="00B739E0" w:rsidRPr="00274A00" w:rsidRDefault="00B739E0" w:rsidP="00B739E0">
            <w:pPr>
              <w:pStyle w:val="Header"/>
              <w:tabs>
                <w:tab w:val="clear" w:pos="4153"/>
                <w:tab w:val="clear" w:pos="8306"/>
              </w:tabs>
              <w:rPr>
                <w:rFonts w:asciiTheme="minorHAnsi" w:hAnsiTheme="minorHAnsi" w:cstheme="minorHAnsi"/>
                <w:b/>
                <w:color w:val="FF0000"/>
                <w:sz w:val="22"/>
                <w:szCs w:val="22"/>
              </w:rPr>
            </w:pPr>
          </w:p>
        </w:tc>
        <w:tc>
          <w:tcPr>
            <w:tcW w:w="2551" w:type="dxa"/>
          </w:tcPr>
          <w:p w14:paraId="48BB752A" w14:textId="27220777" w:rsidR="00B739E0" w:rsidRPr="00274A00" w:rsidRDefault="00B739E0" w:rsidP="00B739E0">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A64589" w:rsidRPr="00274A00" w14:paraId="0B52D7F5" w14:textId="77777777" w:rsidTr="000613FE">
        <w:trPr>
          <w:trHeight w:val="1280"/>
        </w:trPr>
        <w:tc>
          <w:tcPr>
            <w:tcW w:w="2802" w:type="dxa"/>
          </w:tcPr>
          <w:p w14:paraId="642BF974" w14:textId="564F0CC4" w:rsidR="00A64589" w:rsidRPr="00274A00" w:rsidRDefault="00D874D3" w:rsidP="00A64589">
            <w:pPr>
              <w:rPr>
                <w:rFonts w:asciiTheme="minorHAnsi" w:hAnsiTheme="minorHAnsi" w:cstheme="minorHAnsi"/>
                <w:b/>
                <w:bCs/>
                <w:sz w:val="22"/>
                <w:szCs w:val="22"/>
              </w:rPr>
            </w:pPr>
            <w:r w:rsidRPr="00D874D3">
              <w:rPr>
                <w:rFonts w:asciiTheme="minorHAnsi" w:hAnsiTheme="minorHAnsi" w:cstheme="minorHAnsi"/>
                <w:b/>
                <w:bCs/>
                <w:highlight w:val="green"/>
              </w:rPr>
              <w:lastRenderedPageBreak/>
              <w:t>[UPDATED]</w:t>
            </w:r>
            <w:r>
              <w:rPr>
                <w:rFonts w:asciiTheme="minorHAnsi" w:hAnsiTheme="minorHAnsi" w:cstheme="minorHAnsi"/>
                <w:b/>
                <w:bCs/>
              </w:rPr>
              <w:t xml:space="preserve"> </w:t>
            </w:r>
            <w:r w:rsidR="00A64589" w:rsidRPr="00274A00">
              <w:rPr>
                <w:rFonts w:asciiTheme="minorHAnsi" w:hAnsiTheme="minorHAnsi" w:cstheme="minorHAnsi"/>
                <w:b/>
                <w:bCs/>
                <w:sz w:val="22"/>
                <w:szCs w:val="22"/>
              </w:rPr>
              <w:t>School fails to ensure good hygiene &amp; cleaning standards in school to reduce risk of transmission.</w:t>
            </w:r>
          </w:p>
          <w:p w14:paraId="060DC956"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5F379719" w14:textId="262B3F66" w:rsidR="0086125D" w:rsidRPr="00274A00" w:rsidRDefault="0086125D" w:rsidP="00A64589">
            <w:pPr>
              <w:rPr>
                <w:rFonts w:asciiTheme="minorHAnsi" w:hAnsiTheme="minorHAnsi" w:cstheme="minorHAnsi"/>
                <w:b/>
                <w:bCs/>
                <w:sz w:val="22"/>
                <w:szCs w:val="22"/>
              </w:rPr>
            </w:pPr>
          </w:p>
        </w:tc>
        <w:tc>
          <w:tcPr>
            <w:tcW w:w="2779" w:type="dxa"/>
          </w:tcPr>
          <w:p w14:paraId="72AC8AFF" w14:textId="76652660" w:rsidR="00A64589" w:rsidRPr="00274A00" w:rsidRDefault="00A64589" w:rsidP="00A64589">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0B6FE1" w:rsidRDefault="00A64589" w:rsidP="003F41DF">
            <w:pPr>
              <w:rPr>
                <w:rFonts w:asciiTheme="minorHAnsi" w:hAnsiTheme="minorHAnsi" w:cstheme="minorHAnsi"/>
                <w:sz w:val="22"/>
                <w:szCs w:val="22"/>
              </w:rPr>
            </w:pPr>
            <w:r w:rsidRPr="003F41DF">
              <w:rPr>
                <w:rFonts w:asciiTheme="minorHAnsi" w:hAnsiTheme="minorHAnsi" w:cstheme="minorHAnsi"/>
                <w:b/>
                <w:bCs/>
                <w:sz w:val="22"/>
                <w:szCs w:val="22"/>
              </w:rPr>
              <w:t>Hand hygiene</w:t>
            </w:r>
            <w:r w:rsidRPr="003F41DF">
              <w:rPr>
                <w:rFonts w:asciiTheme="minorHAnsi" w:hAnsiTheme="minorHAnsi" w:cstheme="minorHAnsi"/>
                <w:sz w:val="22"/>
                <w:szCs w:val="22"/>
              </w:rPr>
              <w:t xml:space="preserve"> </w:t>
            </w:r>
            <w:r w:rsidR="000B6FE1">
              <w:rPr>
                <w:rFonts w:asciiTheme="minorHAnsi" w:hAnsiTheme="minorHAnsi" w:cstheme="minorHAnsi"/>
                <w:sz w:val="22"/>
                <w:szCs w:val="22"/>
              </w:rPr>
              <w:t xml:space="preserve">- </w:t>
            </w:r>
          </w:p>
          <w:p w14:paraId="68FBCB8E" w14:textId="1EBCFC87" w:rsidR="0096056E" w:rsidRDefault="00A64589" w:rsidP="0096056E">
            <w:pPr>
              <w:pStyle w:val="ListParagraph"/>
              <w:numPr>
                <w:ilvl w:val="0"/>
                <w:numId w:val="40"/>
              </w:numPr>
              <w:rPr>
                <w:rFonts w:asciiTheme="minorHAnsi" w:hAnsiTheme="minorHAnsi" w:cstheme="minorHAnsi"/>
              </w:rPr>
            </w:pPr>
            <w:r w:rsidRPr="0022583E">
              <w:rPr>
                <w:rFonts w:asciiTheme="minorHAnsi" w:hAnsiTheme="minorHAnsi" w:cstheme="minorHAnsi"/>
              </w:rPr>
              <w:t xml:space="preserve">School will continue to ensure that staff &amp; pupils </w:t>
            </w:r>
            <w:r w:rsidR="00146C1F">
              <w:rPr>
                <w:rFonts w:asciiTheme="minorHAnsi" w:hAnsiTheme="minorHAnsi" w:cstheme="minorHAnsi"/>
              </w:rPr>
              <w:t xml:space="preserve">maintain high standards of </w:t>
            </w:r>
            <w:r w:rsidR="0096056E">
              <w:rPr>
                <w:rFonts w:asciiTheme="minorHAnsi" w:hAnsiTheme="minorHAnsi" w:cstheme="minorHAnsi"/>
              </w:rPr>
              <w:t>hand hygiene.</w:t>
            </w:r>
          </w:p>
          <w:p w14:paraId="145681BF" w14:textId="77777777" w:rsidR="000B67BC" w:rsidRPr="000B67BC" w:rsidRDefault="00A64589" w:rsidP="000B67BC">
            <w:pPr>
              <w:pStyle w:val="ListParagraph"/>
              <w:numPr>
                <w:ilvl w:val="0"/>
                <w:numId w:val="40"/>
              </w:numPr>
              <w:spacing w:after="0" w:line="240" w:lineRule="auto"/>
              <w:rPr>
                <w:rFonts w:asciiTheme="minorHAnsi" w:hAnsiTheme="minorHAnsi" w:cstheme="minorHAnsi"/>
              </w:rPr>
            </w:pPr>
            <w:r w:rsidRPr="000B67BC">
              <w:rPr>
                <w:rFonts w:asciiTheme="minorHAnsi" w:hAnsiTheme="minorHAnsi" w:cstheme="minorHAnsi"/>
              </w:rPr>
              <w:t xml:space="preserve">Suitable facilities are provided for individuals to wash/sanitise their hands regularly </w:t>
            </w:r>
          </w:p>
          <w:p w14:paraId="74ED814D" w14:textId="20F322E7" w:rsidR="000B67BC" w:rsidRPr="000B67BC" w:rsidRDefault="00A64589" w:rsidP="000B67BC">
            <w:pPr>
              <w:pStyle w:val="ListParagraph"/>
              <w:numPr>
                <w:ilvl w:val="0"/>
                <w:numId w:val="40"/>
              </w:numPr>
              <w:spacing w:after="0" w:line="240" w:lineRule="auto"/>
              <w:rPr>
                <w:rFonts w:asciiTheme="minorHAnsi" w:hAnsiTheme="minorHAnsi" w:cstheme="minorHAnsi"/>
              </w:rPr>
            </w:pPr>
            <w:r w:rsidRPr="000B67BC">
              <w:rPr>
                <w:rFonts w:asciiTheme="minorHAnsi" w:hAnsiTheme="minorHAnsi" w:cstheme="minorHAnsi"/>
                <w:lang w:val="en-US"/>
              </w:rPr>
              <w:t xml:space="preserve">Pupils are supervised, where appropriate, </w:t>
            </w:r>
            <w:r w:rsidR="000B67BC" w:rsidRPr="000B67BC">
              <w:rPr>
                <w:rFonts w:asciiTheme="minorHAnsi" w:hAnsiTheme="minorHAnsi" w:cstheme="minorHAnsi"/>
                <w:lang w:val="en-US"/>
              </w:rPr>
              <w:t xml:space="preserve">to </w:t>
            </w:r>
            <w:r w:rsidR="003B6BE9" w:rsidRPr="000B67BC">
              <w:rPr>
                <w:rFonts w:asciiTheme="minorHAnsi" w:hAnsiTheme="minorHAnsi" w:cstheme="minorHAnsi"/>
                <w:lang w:val="en-US"/>
              </w:rPr>
              <w:t>use hand</w:t>
            </w:r>
            <w:r w:rsidRPr="000B67BC">
              <w:rPr>
                <w:rFonts w:asciiTheme="minorHAnsi" w:hAnsiTheme="minorHAnsi" w:cstheme="minorHAnsi"/>
                <w:lang w:val="en-US"/>
              </w:rPr>
              <w:t xml:space="preserve"> </w:t>
            </w:r>
            <w:r w:rsidR="000B67BC" w:rsidRPr="000B67BC">
              <w:rPr>
                <w:rFonts w:asciiTheme="minorHAnsi" w:hAnsiTheme="minorHAnsi" w:cstheme="minorHAnsi"/>
                <w:lang w:val="en-US"/>
              </w:rPr>
              <w:t>sanitizer safely.</w:t>
            </w:r>
          </w:p>
          <w:p w14:paraId="2A15766B" w14:textId="3D976AEB" w:rsidR="003F41DF" w:rsidRPr="000B67BC" w:rsidRDefault="00A64589" w:rsidP="000B67BC">
            <w:pPr>
              <w:rPr>
                <w:rFonts w:asciiTheme="minorHAnsi" w:hAnsiTheme="minorHAnsi" w:cstheme="minorHAnsi"/>
                <w:sz w:val="22"/>
                <w:szCs w:val="22"/>
              </w:rPr>
            </w:pPr>
            <w:r w:rsidRPr="000B67BC">
              <w:rPr>
                <w:rFonts w:asciiTheme="minorHAnsi" w:hAnsiTheme="minorHAnsi" w:cstheme="minorHAnsi"/>
                <w:b/>
                <w:bCs/>
                <w:sz w:val="22"/>
                <w:szCs w:val="22"/>
              </w:rPr>
              <w:t>Respiratory hygiene</w:t>
            </w:r>
            <w:r w:rsidRPr="000B67BC">
              <w:rPr>
                <w:rFonts w:asciiTheme="minorHAnsi" w:hAnsiTheme="minorHAnsi" w:cstheme="minorHAnsi"/>
                <w:sz w:val="22"/>
                <w:szCs w:val="22"/>
              </w:rPr>
              <w:t xml:space="preserve"> </w:t>
            </w:r>
          </w:p>
          <w:p w14:paraId="67013CA0" w14:textId="77777777" w:rsidR="0022583E" w:rsidRPr="000B67BC" w:rsidRDefault="003F41DF" w:rsidP="000B67BC">
            <w:pPr>
              <w:pStyle w:val="ListParagraph"/>
              <w:numPr>
                <w:ilvl w:val="0"/>
                <w:numId w:val="6"/>
              </w:numPr>
              <w:spacing w:after="0" w:line="240" w:lineRule="auto"/>
              <w:rPr>
                <w:rFonts w:asciiTheme="minorHAnsi" w:hAnsiTheme="minorHAnsi" w:cstheme="minorHAnsi"/>
              </w:rPr>
            </w:pPr>
            <w:r w:rsidRPr="000B67BC">
              <w:rPr>
                <w:rFonts w:asciiTheme="minorHAnsi" w:hAnsiTheme="minorHAnsi" w:cstheme="minorHAnsi"/>
              </w:rPr>
              <w:t>School emphasises t</w:t>
            </w:r>
            <w:r w:rsidR="00A64589" w:rsidRPr="000B67BC">
              <w:rPr>
                <w:rFonts w:asciiTheme="minorHAnsi" w:hAnsiTheme="minorHAnsi" w:cstheme="minorHAnsi"/>
              </w:rPr>
              <w:t>he ‘catch it, bin it, kill it’ approach with bins &amp; tissues available.</w:t>
            </w:r>
          </w:p>
          <w:p w14:paraId="2F37818A" w14:textId="6EE1A374" w:rsidR="003F41DF" w:rsidRPr="000B67BC" w:rsidRDefault="00B4673B" w:rsidP="000B67BC">
            <w:pPr>
              <w:rPr>
                <w:rFonts w:asciiTheme="minorHAnsi" w:hAnsiTheme="minorHAnsi" w:cstheme="minorHAnsi"/>
                <w:sz w:val="22"/>
                <w:szCs w:val="22"/>
              </w:rPr>
            </w:pPr>
            <w:r w:rsidRPr="000B67BC">
              <w:rPr>
                <w:rFonts w:asciiTheme="minorHAnsi" w:hAnsiTheme="minorHAnsi" w:cstheme="minorHAnsi"/>
                <w:b/>
                <w:bCs/>
                <w:sz w:val="22"/>
                <w:szCs w:val="22"/>
              </w:rPr>
              <w:t>Cleaning</w:t>
            </w:r>
            <w:r w:rsidR="00A64589" w:rsidRPr="000B67BC">
              <w:rPr>
                <w:rFonts w:asciiTheme="minorHAnsi" w:hAnsiTheme="minorHAnsi" w:cstheme="minorHAnsi"/>
                <w:sz w:val="22"/>
                <w:szCs w:val="22"/>
              </w:rPr>
              <w:t xml:space="preserve"> </w:t>
            </w:r>
          </w:p>
          <w:p w14:paraId="11BFBDA9" w14:textId="77777777" w:rsidR="00A64589" w:rsidRPr="000B67BC" w:rsidRDefault="00A64589" w:rsidP="000B67BC">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 xml:space="preserve">School will maintain appropriate cleaning regimes, using standard products such as detergents with a focus on frequently touched areas. </w:t>
            </w:r>
          </w:p>
          <w:p w14:paraId="605D4E92" w14:textId="7832E832" w:rsidR="00A64589" w:rsidRPr="003F41DF" w:rsidRDefault="00A64589" w:rsidP="000B67BC">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Appropriate cleaning schedules are in place and include regular cleaning of areas and equipment</w:t>
            </w:r>
            <w:r w:rsidR="00B3147C">
              <w:rPr>
                <w:rFonts w:asciiTheme="minorHAnsi" w:hAnsiTheme="minorHAnsi" w:cstheme="minorHAnsi"/>
                <w:color w:val="FF0000"/>
                <w:sz w:val="22"/>
                <w:szCs w:val="22"/>
              </w:rPr>
              <w:t>.</w:t>
            </w:r>
          </w:p>
        </w:tc>
        <w:tc>
          <w:tcPr>
            <w:tcW w:w="1710" w:type="dxa"/>
          </w:tcPr>
          <w:p w14:paraId="2035B5D2" w14:textId="77777777" w:rsidR="00A64589" w:rsidRPr="00274A00" w:rsidRDefault="00A64589" w:rsidP="00A64589">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478D0019" w14:textId="77777777" w:rsidR="00A64589" w:rsidRPr="00274A00" w:rsidRDefault="00A64589" w:rsidP="00A64589">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69C33A4" w14:textId="77777777" w:rsidR="00A64589" w:rsidRPr="00274A00" w:rsidRDefault="00A64589" w:rsidP="00A64589">
            <w:pPr>
              <w:pStyle w:val="Header"/>
              <w:tabs>
                <w:tab w:val="clear" w:pos="4153"/>
                <w:tab w:val="clear" w:pos="8306"/>
              </w:tabs>
              <w:rPr>
                <w:rFonts w:asciiTheme="minorHAnsi" w:hAnsiTheme="minorHAnsi" w:cstheme="minorHAnsi"/>
                <w:b/>
                <w:color w:val="FF0000"/>
                <w:sz w:val="22"/>
                <w:szCs w:val="22"/>
              </w:rPr>
            </w:pPr>
          </w:p>
        </w:tc>
        <w:tc>
          <w:tcPr>
            <w:tcW w:w="2551" w:type="dxa"/>
          </w:tcPr>
          <w:p w14:paraId="61761D67" w14:textId="07498B83" w:rsidR="00A64589" w:rsidRPr="00274A00" w:rsidRDefault="00A64589" w:rsidP="00A64589">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E30DEF" w:rsidRPr="00274A00" w14:paraId="55F825DA" w14:textId="77777777" w:rsidTr="000613FE">
        <w:trPr>
          <w:trHeight w:val="1280"/>
        </w:trPr>
        <w:tc>
          <w:tcPr>
            <w:tcW w:w="2802" w:type="dxa"/>
          </w:tcPr>
          <w:p w14:paraId="5C31E17A" w14:textId="45523DAA" w:rsidR="00E30DEF" w:rsidRPr="00274A00" w:rsidRDefault="0017362F" w:rsidP="00E30DEF">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A64589" w:rsidRPr="00274A00">
              <w:rPr>
                <w:rFonts w:asciiTheme="minorHAnsi" w:hAnsiTheme="minorHAnsi" w:cstheme="minorHAnsi"/>
                <w:b/>
                <w:bCs/>
                <w:sz w:val="22"/>
                <w:szCs w:val="22"/>
              </w:rPr>
              <w:t>Social distancing -</w:t>
            </w:r>
            <w:r w:rsidR="008D457F" w:rsidRPr="00274A00">
              <w:rPr>
                <w:rFonts w:asciiTheme="minorHAnsi" w:hAnsiTheme="minorHAnsi" w:cstheme="minorHAnsi"/>
                <w:b/>
                <w:bCs/>
                <w:sz w:val="22"/>
                <w:szCs w:val="22"/>
              </w:rPr>
              <w:t xml:space="preserve"> </w:t>
            </w:r>
            <w:r w:rsidR="00A64589" w:rsidRPr="00274A00">
              <w:rPr>
                <w:rFonts w:asciiTheme="minorHAnsi" w:hAnsiTheme="minorHAnsi" w:cstheme="minorHAnsi"/>
                <w:b/>
                <w:bCs/>
                <w:sz w:val="22"/>
                <w:szCs w:val="22"/>
              </w:rPr>
              <w:t>f</w:t>
            </w:r>
            <w:r w:rsidR="00E30DEF" w:rsidRPr="00274A00">
              <w:rPr>
                <w:rFonts w:asciiTheme="minorHAnsi" w:hAnsiTheme="minorHAnsi" w:cstheme="minorHAnsi"/>
                <w:b/>
                <w:bCs/>
                <w:sz w:val="22"/>
                <w:szCs w:val="22"/>
              </w:rPr>
              <w:t>ailing to manage mixing and ‘</w:t>
            </w:r>
            <w:r w:rsidR="0086125D" w:rsidRPr="00274A00">
              <w:rPr>
                <w:rFonts w:asciiTheme="minorHAnsi" w:hAnsiTheme="minorHAnsi" w:cstheme="minorHAnsi"/>
                <w:b/>
                <w:bCs/>
                <w:sz w:val="22"/>
                <w:szCs w:val="22"/>
              </w:rPr>
              <w:t>bubbles</w:t>
            </w:r>
            <w:r w:rsidR="00A64589" w:rsidRPr="00274A00">
              <w:rPr>
                <w:rFonts w:asciiTheme="minorHAnsi" w:hAnsiTheme="minorHAnsi" w:cstheme="minorHAnsi"/>
                <w:b/>
                <w:bCs/>
                <w:sz w:val="22"/>
                <w:szCs w:val="22"/>
              </w:rPr>
              <w:t>.</w:t>
            </w:r>
            <w:r w:rsidR="0086125D" w:rsidRPr="00274A00">
              <w:rPr>
                <w:rFonts w:asciiTheme="minorHAnsi" w:hAnsiTheme="minorHAnsi" w:cstheme="minorHAnsi"/>
                <w:b/>
                <w:bCs/>
                <w:sz w:val="22"/>
                <w:szCs w:val="22"/>
              </w:rPr>
              <w:t>’</w:t>
            </w:r>
          </w:p>
          <w:p w14:paraId="175D43C6" w14:textId="77777777" w:rsidR="0086125D" w:rsidRPr="00274A00" w:rsidRDefault="0086125D" w:rsidP="0086125D">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21140053" w14:textId="77777777" w:rsidR="0086125D" w:rsidRPr="00274A00" w:rsidRDefault="0086125D" w:rsidP="00E30DEF">
            <w:pPr>
              <w:rPr>
                <w:rFonts w:asciiTheme="minorHAnsi" w:hAnsiTheme="minorHAnsi" w:cstheme="minorHAnsi"/>
                <w:b/>
                <w:bCs/>
                <w:sz w:val="22"/>
                <w:szCs w:val="22"/>
              </w:rPr>
            </w:pPr>
          </w:p>
          <w:p w14:paraId="4E04EE6D" w14:textId="77777777" w:rsidR="00E30DEF" w:rsidRPr="00274A00" w:rsidRDefault="00E30DEF" w:rsidP="00E30DEF">
            <w:pPr>
              <w:rPr>
                <w:rFonts w:asciiTheme="minorHAnsi" w:hAnsiTheme="minorHAnsi" w:cstheme="minorHAnsi"/>
                <w:b/>
                <w:bCs/>
                <w:sz w:val="22"/>
                <w:szCs w:val="22"/>
              </w:rPr>
            </w:pPr>
          </w:p>
        </w:tc>
        <w:tc>
          <w:tcPr>
            <w:tcW w:w="2779" w:type="dxa"/>
          </w:tcPr>
          <w:p w14:paraId="2E3BA2BE" w14:textId="00A3F3D8" w:rsidR="00E30DEF" w:rsidRPr="00274A00" w:rsidRDefault="00E30DEF" w:rsidP="00E30DEF">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63678185" w14:textId="24A7378D" w:rsidR="00537AFE" w:rsidRPr="003F41DF" w:rsidRDefault="00537AFE" w:rsidP="003F41DF">
            <w:pPr>
              <w:pStyle w:val="ListParagraph"/>
              <w:numPr>
                <w:ilvl w:val="0"/>
                <w:numId w:val="37"/>
              </w:numPr>
              <w:spacing w:after="0" w:line="240" w:lineRule="auto"/>
              <w:jc w:val="both"/>
              <w:rPr>
                <w:rFonts w:asciiTheme="minorHAnsi" w:hAnsiTheme="minorHAnsi" w:cstheme="minorHAnsi"/>
              </w:rPr>
            </w:pPr>
            <w:r w:rsidRPr="003F41DF">
              <w:rPr>
                <w:rFonts w:asciiTheme="minorHAnsi" w:hAnsiTheme="minorHAnsi" w:cstheme="minorHAnsi"/>
              </w:rPr>
              <w:t>Staff and pupils are informed they no longer need to adhere to social distancing measures in school unless directed.</w:t>
            </w:r>
          </w:p>
          <w:p w14:paraId="14E0C3E1" w14:textId="393128CA" w:rsidR="00537AFE" w:rsidRPr="00274A00" w:rsidRDefault="00537AFE" w:rsidP="003F41DF">
            <w:pPr>
              <w:pStyle w:val="ListParagraph"/>
              <w:numPr>
                <w:ilvl w:val="0"/>
                <w:numId w:val="7"/>
              </w:numPr>
              <w:spacing w:after="0" w:line="240" w:lineRule="auto"/>
              <w:jc w:val="both"/>
              <w:rPr>
                <w:rFonts w:asciiTheme="minorHAnsi" w:hAnsiTheme="minorHAnsi" w:cstheme="minorHAnsi"/>
              </w:rPr>
            </w:pPr>
            <w:r w:rsidRPr="00274A00">
              <w:rPr>
                <w:rFonts w:asciiTheme="minorHAnsi" w:hAnsiTheme="minorHAnsi" w:cstheme="minorHAnsi"/>
              </w:rPr>
              <w:t>Pupils are informed they no longer need to be separated into bubbles in school.</w:t>
            </w:r>
          </w:p>
          <w:p w14:paraId="0DC74C2F" w14:textId="3C6C23C9" w:rsidR="00537AFE" w:rsidRPr="00274A00" w:rsidRDefault="00537AFE" w:rsidP="003F41DF">
            <w:pPr>
              <w:numPr>
                <w:ilvl w:val="0"/>
                <w:numId w:val="7"/>
              </w:numPr>
              <w:rPr>
                <w:rFonts w:asciiTheme="minorHAnsi" w:hAnsiTheme="minorHAnsi" w:cstheme="minorHAnsi"/>
                <w:sz w:val="22"/>
                <w:szCs w:val="22"/>
              </w:rPr>
            </w:pPr>
            <w:r w:rsidRPr="00274A00">
              <w:rPr>
                <w:rFonts w:asciiTheme="minorHAnsi" w:hAnsiTheme="minorHAnsi" w:cstheme="minorHAnsi"/>
                <w:sz w:val="22"/>
                <w:szCs w:val="22"/>
              </w:rPr>
              <w:t>In the event of a school or local outbreak, the school adheres to the advice of a director of public health, which may include returning to social distancing measures, including pupil bubbles</w:t>
            </w:r>
            <w:r w:rsidR="00D30572">
              <w:rPr>
                <w:rFonts w:asciiTheme="minorHAnsi" w:hAnsiTheme="minorHAnsi" w:cstheme="minorHAnsi"/>
                <w:sz w:val="22"/>
                <w:szCs w:val="22"/>
              </w:rPr>
              <w:t>.</w:t>
            </w:r>
          </w:p>
          <w:p w14:paraId="07C82885" w14:textId="415AB45B" w:rsidR="00537AFE" w:rsidRDefault="00537AFE" w:rsidP="00260627">
            <w:pPr>
              <w:pStyle w:val="ListParagraph"/>
              <w:numPr>
                <w:ilvl w:val="0"/>
                <w:numId w:val="41"/>
              </w:numPr>
              <w:spacing w:after="0" w:line="240" w:lineRule="auto"/>
              <w:ind w:left="357" w:hanging="357"/>
              <w:rPr>
                <w:rFonts w:asciiTheme="minorHAnsi" w:hAnsiTheme="minorHAnsi" w:cstheme="minorHAnsi"/>
                <w:i/>
                <w:iCs/>
              </w:rPr>
            </w:pPr>
            <w:r w:rsidRPr="004532B7">
              <w:rPr>
                <w:rFonts w:asciiTheme="minorHAnsi" w:hAnsiTheme="minorHAnsi" w:cstheme="minorHAnsi"/>
                <w:i/>
                <w:iCs/>
              </w:rPr>
              <w:t>School has planned carefully following the latest DfE/PHE guidance and will follow all measures at a steady pace.</w:t>
            </w:r>
          </w:p>
          <w:p w14:paraId="4FC5E697" w14:textId="12AF963A" w:rsidR="00DE0882" w:rsidRDefault="008A3A94" w:rsidP="00260627">
            <w:pPr>
              <w:pStyle w:val="ListParagraph"/>
              <w:numPr>
                <w:ilvl w:val="0"/>
                <w:numId w:val="41"/>
              </w:numPr>
              <w:spacing w:after="0" w:line="240" w:lineRule="auto"/>
              <w:ind w:left="357" w:hanging="357"/>
              <w:rPr>
                <w:rFonts w:asciiTheme="minorHAnsi" w:hAnsiTheme="minorHAnsi" w:cstheme="minorHAnsi"/>
                <w:i/>
                <w:iCs/>
              </w:rPr>
            </w:pPr>
            <w:r>
              <w:rPr>
                <w:rFonts w:asciiTheme="minorHAnsi" w:hAnsiTheme="minorHAnsi" w:cstheme="minorHAnsi"/>
                <w:i/>
                <w:iCs/>
              </w:rPr>
              <w:t>During the first part of the autumn term, c</w:t>
            </w:r>
            <w:r w:rsidR="00F775DF">
              <w:rPr>
                <w:rFonts w:asciiTheme="minorHAnsi" w:hAnsiTheme="minorHAnsi" w:cstheme="minorHAnsi"/>
                <w:i/>
                <w:iCs/>
              </w:rPr>
              <w:t>lasses to be organised into three groups</w:t>
            </w:r>
            <w:r>
              <w:rPr>
                <w:rFonts w:asciiTheme="minorHAnsi" w:hAnsiTheme="minorHAnsi" w:cstheme="minorHAnsi"/>
                <w:i/>
                <w:iCs/>
              </w:rPr>
              <w:t xml:space="preserve"> for the purposes of the wider running of the school:</w:t>
            </w:r>
          </w:p>
          <w:p w14:paraId="0E0CFF61" w14:textId="58B6E9AD" w:rsidR="008A3A94" w:rsidRDefault="008A3A94" w:rsidP="008A3A94">
            <w:pPr>
              <w:pStyle w:val="ListParagraph"/>
              <w:spacing w:after="0" w:line="240" w:lineRule="auto"/>
              <w:ind w:left="357"/>
              <w:rPr>
                <w:rFonts w:asciiTheme="minorHAnsi" w:hAnsiTheme="minorHAnsi" w:cstheme="minorHAnsi"/>
                <w:i/>
                <w:iCs/>
              </w:rPr>
            </w:pPr>
            <w:r>
              <w:rPr>
                <w:rFonts w:asciiTheme="minorHAnsi" w:hAnsiTheme="minorHAnsi" w:cstheme="minorHAnsi"/>
                <w:i/>
                <w:iCs/>
              </w:rPr>
              <w:t>Upper School – Year 4, 5, 6</w:t>
            </w:r>
          </w:p>
          <w:p w14:paraId="7C2F83BC" w14:textId="474DF914" w:rsidR="008A3A94" w:rsidRDefault="008A3A94" w:rsidP="008A3A94">
            <w:pPr>
              <w:pStyle w:val="ListParagraph"/>
              <w:spacing w:after="0" w:line="240" w:lineRule="auto"/>
              <w:ind w:left="357"/>
              <w:rPr>
                <w:rFonts w:asciiTheme="minorHAnsi" w:hAnsiTheme="minorHAnsi" w:cstheme="minorHAnsi"/>
                <w:i/>
                <w:iCs/>
              </w:rPr>
            </w:pPr>
            <w:r>
              <w:rPr>
                <w:rFonts w:asciiTheme="minorHAnsi" w:hAnsiTheme="minorHAnsi" w:cstheme="minorHAnsi"/>
                <w:i/>
                <w:iCs/>
              </w:rPr>
              <w:t>Lower School – Year 1, 2, 3</w:t>
            </w:r>
          </w:p>
          <w:p w14:paraId="15593DFF" w14:textId="3481C31C" w:rsidR="008A3A94" w:rsidRPr="004532B7" w:rsidRDefault="008A3A94" w:rsidP="008A3A94">
            <w:pPr>
              <w:pStyle w:val="ListParagraph"/>
              <w:spacing w:after="0" w:line="240" w:lineRule="auto"/>
              <w:ind w:left="357"/>
              <w:rPr>
                <w:rFonts w:asciiTheme="minorHAnsi" w:hAnsiTheme="minorHAnsi" w:cstheme="minorHAnsi"/>
                <w:i/>
                <w:iCs/>
              </w:rPr>
            </w:pPr>
            <w:r>
              <w:rPr>
                <w:rFonts w:asciiTheme="minorHAnsi" w:hAnsiTheme="minorHAnsi" w:cstheme="minorHAnsi"/>
                <w:i/>
                <w:iCs/>
              </w:rPr>
              <w:t>Early Years – Nursery and Reception</w:t>
            </w:r>
          </w:p>
          <w:p w14:paraId="079562AE" w14:textId="16E70259" w:rsidR="00537AFE" w:rsidRPr="005D483F" w:rsidRDefault="00537AFE" w:rsidP="00260627">
            <w:pPr>
              <w:pStyle w:val="m3812522574888900744msolistparagraph"/>
              <w:numPr>
                <w:ilvl w:val="0"/>
                <w:numId w:val="7"/>
              </w:numPr>
              <w:spacing w:before="0" w:beforeAutospacing="0" w:after="0" w:afterAutospacing="0"/>
              <w:ind w:left="357" w:hanging="357"/>
              <w:rPr>
                <w:rFonts w:asciiTheme="minorHAnsi" w:hAnsiTheme="minorHAnsi" w:cstheme="minorHAnsi"/>
                <w:i/>
                <w:iCs/>
              </w:rPr>
            </w:pPr>
            <w:r w:rsidRPr="004532B7">
              <w:rPr>
                <w:rFonts w:asciiTheme="minorHAnsi" w:hAnsiTheme="minorHAnsi" w:cstheme="minorHAnsi"/>
                <w:i/>
                <w:iCs/>
              </w:rPr>
              <w:t>Assemblies can be reintroduced again, but school will re-introduce this gradually.</w:t>
            </w:r>
            <w:r w:rsidRPr="004532B7">
              <w:rPr>
                <w:rFonts w:asciiTheme="minorHAnsi" w:hAnsiTheme="minorHAnsi" w:cstheme="minorHAnsi"/>
                <w:i/>
                <w:iCs/>
                <w:color w:val="FF0000"/>
              </w:rPr>
              <w:t xml:space="preserve"> </w:t>
            </w:r>
            <w:r w:rsidR="008A3A94" w:rsidRPr="005D483F">
              <w:rPr>
                <w:rFonts w:asciiTheme="minorHAnsi" w:hAnsiTheme="minorHAnsi" w:cstheme="minorHAnsi"/>
                <w:i/>
                <w:iCs/>
              </w:rPr>
              <w:t xml:space="preserve">Monday and Wednesday assemblies will be delivered to Upper and Lower School in </w:t>
            </w:r>
            <w:r w:rsidR="008A3A94" w:rsidRPr="005D483F">
              <w:rPr>
                <w:rFonts w:asciiTheme="minorHAnsi" w:hAnsiTheme="minorHAnsi" w:cstheme="minorHAnsi"/>
                <w:i/>
                <w:iCs/>
              </w:rPr>
              <w:lastRenderedPageBreak/>
              <w:t>separate sessions. Early Years will not attend assemblies during the first part of the autumn term.</w:t>
            </w:r>
          </w:p>
          <w:p w14:paraId="3751D531" w14:textId="065709E9" w:rsidR="008A3A94" w:rsidRPr="004532B7" w:rsidRDefault="008A3A94" w:rsidP="008A3A94">
            <w:pPr>
              <w:pStyle w:val="m3812522574888900744msolistparagraph"/>
              <w:spacing w:before="0" w:beforeAutospacing="0" w:after="0" w:afterAutospacing="0"/>
              <w:ind w:left="357"/>
              <w:rPr>
                <w:rFonts w:asciiTheme="minorHAnsi" w:hAnsiTheme="minorHAnsi" w:cstheme="minorHAnsi"/>
                <w:i/>
                <w:iCs/>
              </w:rPr>
            </w:pPr>
            <w:r>
              <w:rPr>
                <w:rFonts w:asciiTheme="minorHAnsi" w:hAnsiTheme="minorHAnsi" w:cstheme="minorHAnsi"/>
                <w:i/>
                <w:iCs/>
              </w:rPr>
              <w:t>Friday’s whole school SHINE celebration will continue to be online. This will be reviewed at the end of September.</w:t>
            </w:r>
          </w:p>
          <w:p w14:paraId="08F7687C" w14:textId="4D9DF064" w:rsidR="00537AFE" w:rsidRPr="005D483F" w:rsidRDefault="00537AFE" w:rsidP="00260627">
            <w:pPr>
              <w:pStyle w:val="m3812522574888900744msolistparagraph"/>
              <w:numPr>
                <w:ilvl w:val="0"/>
                <w:numId w:val="7"/>
              </w:numPr>
              <w:spacing w:before="0" w:beforeAutospacing="0" w:after="0" w:afterAutospacing="0"/>
              <w:ind w:left="357" w:hanging="357"/>
              <w:rPr>
                <w:rFonts w:asciiTheme="minorHAnsi" w:hAnsiTheme="minorHAnsi" w:cstheme="minorHAnsi"/>
                <w:i/>
                <w:iCs/>
              </w:rPr>
            </w:pPr>
            <w:r w:rsidRPr="004532B7">
              <w:rPr>
                <w:rFonts w:asciiTheme="minorHAnsi" w:hAnsiTheme="minorHAnsi" w:cstheme="minorHAnsi"/>
                <w:i/>
                <w:iCs/>
              </w:rPr>
              <w:t>Staggered starts, lunch and breaks to limit numbers do not need to take place</w:t>
            </w:r>
            <w:r w:rsidRPr="005D483F">
              <w:rPr>
                <w:rFonts w:asciiTheme="minorHAnsi" w:hAnsiTheme="minorHAnsi" w:cstheme="minorHAnsi"/>
                <w:i/>
                <w:iCs/>
              </w:rPr>
              <w:t>.</w:t>
            </w:r>
            <w:r w:rsidR="00CE2413" w:rsidRPr="005D483F">
              <w:rPr>
                <w:rFonts w:asciiTheme="minorHAnsi" w:hAnsiTheme="minorHAnsi" w:cstheme="minorHAnsi"/>
                <w:i/>
                <w:iCs/>
              </w:rPr>
              <w:t xml:space="preserve"> </w:t>
            </w:r>
            <w:r w:rsidR="008A3A94" w:rsidRPr="005D483F">
              <w:rPr>
                <w:rFonts w:asciiTheme="minorHAnsi" w:hAnsiTheme="minorHAnsi" w:cstheme="minorHAnsi"/>
                <w:i/>
                <w:iCs/>
              </w:rPr>
              <w:t>All children will now eat in the hall. Early Years, Upper and Lower School will eat in separate sittings with time for tables and chairs to be cleaned down in between.</w:t>
            </w:r>
          </w:p>
          <w:p w14:paraId="1670042A" w14:textId="00A82864" w:rsidR="00537AFE" w:rsidRPr="004532B7" w:rsidRDefault="00537AFE" w:rsidP="00260627">
            <w:pPr>
              <w:pStyle w:val="m3812522574888900744msolistparagraph"/>
              <w:numPr>
                <w:ilvl w:val="0"/>
                <w:numId w:val="7"/>
              </w:numPr>
              <w:spacing w:before="0" w:beforeAutospacing="0" w:after="0" w:afterAutospacing="0"/>
              <w:ind w:left="357" w:hanging="357"/>
              <w:rPr>
                <w:rFonts w:asciiTheme="minorHAnsi" w:hAnsiTheme="minorHAnsi" w:cstheme="minorHAnsi"/>
                <w:i/>
                <w:iCs/>
              </w:rPr>
            </w:pPr>
            <w:r w:rsidRPr="004532B7">
              <w:rPr>
                <w:rFonts w:asciiTheme="minorHAnsi" w:hAnsiTheme="minorHAnsi" w:cstheme="minorHAnsi"/>
                <w:i/>
                <w:iCs/>
              </w:rPr>
              <w:t>Staff do not need to work with only one group/</w:t>
            </w:r>
            <w:r w:rsidR="0004722D" w:rsidRPr="004532B7">
              <w:rPr>
                <w:rFonts w:asciiTheme="minorHAnsi" w:hAnsiTheme="minorHAnsi" w:cstheme="minorHAnsi"/>
                <w:i/>
                <w:iCs/>
              </w:rPr>
              <w:t>bubble</w:t>
            </w:r>
            <w:r w:rsidR="008A3A94">
              <w:rPr>
                <w:rFonts w:asciiTheme="minorHAnsi" w:hAnsiTheme="minorHAnsi" w:cstheme="minorHAnsi"/>
                <w:i/>
                <w:iCs/>
              </w:rPr>
              <w:t>.</w:t>
            </w:r>
          </w:p>
          <w:p w14:paraId="625C6BB0" w14:textId="5F6F822A" w:rsidR="00537AFE" w:rsidRPr="004532B7" w:rsidRDefault="00537AFE" w:rsidP="003F41DF">
            <w:pPr>
              <w:pStyle w:val="m3812522574888900744msolistparagraph"/>
              <w:numPr>
                <w:ilvl w:val="0"/>
                <w:numId w:val="7"/>
              </w:numPr>
              <w:spacing w:before="0" w:beforeAutospacing="0" w:after="0" w:afterAutospacing="0"/>
              <w:rPr>
                <w:rFonts w:asciiTheme="minorHAnsi" w:hAnsiTheme="minorHAnsi" w:cstheme="minorHAnsi"/>
                <w:i/>
                <w:iCs/>
              </w:rPr>
            </w:pPr>
            <w:r w:rsidRPr="004532B7">
              <w:rPr>
                <w:rFonts w:asciiTheme="minorHAnsi" w:hAnsiTheme="minorHAnsi" w:cstheme="minorHAnsi"/>
                <w:i/>
                <w:iCs/>
              </w:rPr>
              <w:t xml:space="preserve">Staff </w:t>
            </w:r>
            <w:r w:rsidR="008A3A94">
              <w:rPr>
                <w:rFonts w:asciiTheme="minorHAnsi" w:hAnsiTheme="minorHAnsi" w:cstheme="minorHAnsi"/>
                <w:i/>
                <w:iCs/>
              </w:rPr>
              <w:t>meetings will be held in the hall.</w:t>
            </w:r>
          </w:p>
          <w:p w14:paraId="0E9C3421" w14:textId="19CF4CCC" w:rsidR="00537AFE" w:rsidRPr="004532B7" w:rsidRDefault="008A3A94" w:rsidP="003F41DF">
            <w:pPr>
              <w:pStyle w:val="m3812522574888900744msolistparagraph"/>
              <w:numPr>
                <w:ilvl w:val="0"/>
                <w:numId w:val="7"/>
              </w:numPr>
              <w:spacing w:before="0" w:beforeAutospacing="0" w:after="0" w:afterAutospacing="0"/>
              <w:rPr>
                <w:rFonts w:asciiTheme="minorHAnsi" w:hAnsiTheme="minorHAnsi" w:cstheme="minorHAnsi"/>
                <w:i/>
                <w:iCs/>
              </w:rPr>
            </w:pPr>
            <w:r>
              <w:rPr>
                <w:rFonts w:asciiTheme="minorHAnsi" w:hAnsiTheme="minorHAnsi" w:cstheme="minorHAnsi"/>
                <w:i/>
                <w:iCs/>
              </w:rPr>
              <w:t xml:space="preserve">While the requirement to social distance has been removed, due to the limited space in the staffroom, there will be a maximum capacity of </w:t>
            </w:r>
            <w:r w:rsidR="00E9322B">
              <w:rPr>
                <w:rFonts w:asciiTheme="minorHAnsi" w:hAnsiTheme="minorHAnsi" w:cstheme="minorHAnsi"/>
                <w:i/>
                <w:iCs/>
              </w:rPr>
              <w:t>6 people sitting at any one time. Food preparation and photocopying is not included in this number. Additional lunch time seating is available in the hall, the Base, the Rainbow Room and the Hub.</w:t>
            </w:r>
          </w:p>
          <w:p w14:paraId="19888CC3" w14:textId="0187DA36" w:rsidR="00537AFE" w:rsidRDefault="00537AFE" w:rsidP="003F41DF">
            <w:pPr>
              <w:pStyle w:val="m3812522574888900744msolistparagraph"/>
              <w:numPr>
                <w:ilvl w:val="0"/>
                <w:numId w:val="7"/>
              </w:numPr>
              <w:spacing w:before="0" w:beforeAutospacing="0" w:after="0" w:afterAutospacing="0"/>
              <w:rPr>
                <w:rFonts w:asciiTheme="minorHAnsi" w:hAnsiTheme="minorHAnsi" w:cstheme="minorHAnsi"/>
                <w:i/>
                <w:iCs/>
              </w:rPr>
            </w:pPr>
            <w:r w:rsidRPr="004532B7">
              <w:rPr>
                <w:rFonts w:asciiTheme="minorHAnsi" w:hAnsiTheme="minorHAnsi" w:cstheme="minorHAnsi"/>
                <w:i/>
                <w:iCs/>
              </w:rPr>
              <w:t xml:space="preserve">Meetings, including with parents, teams, </w:t>
            </w:r>
            <w:r w:rsidR="00E9322B">
              <w:rPr>
                <w:rFonts w:asciiTheme="minorHAnsi" w:hAnsiTheme="minorHAnsi" w:cstheme="minorHAnsi"/>
                <w:i/>
                <w:iCs/>
              </w:rPr>
              <w:t>Google Meet</w:t>
            </w:r>
            <w:r w:rsidRPr="004532B7">
              <w:rPr>
                <w:rFonts w:asciiTheme="minorHAnsi" w:hAnsiTheme="minorHAnsi" w:cstheme="minorHAnsi"/>
                <w:i/>
                <w:iCs/>
              </w:rPr>
              <w:t xml:space="preserve"> etc. may continue</w:t>
            </w:r>
            <w:r w:rsidR="00E9322B">
              <w:rPr>
                <w:rFonts w:asciiTheme="minorHAnsi" w:hAnsiTheme="minorHAnsi" w:cstheme="minorHAnsi"/>
                <w:i/>
                <w:iCs/>
              </w:rPr>
              <w:t xml:space="preserve"> where appropriate</w:t>
            </w:r>
          </w:p>
          <w:p w14:paraId="2F252B09" w14:textId="77777777" w:rsidR="001E2F00" w:rsidRDefault="001E2F00" w:rsidP="003F41DF">
            <w:pPr>
              <w:pStyle w:val="m3812522574888900744msolistparagraph"/>
              <w:numPr>
                <w:ilvl w:val="0"/>
                <w:numId w:val="7"/>
              </w:numPr>
              <w:spacing w:before="0" w:beforeAutospacing="0" w:after="0" w:afterAutospacing="0"/>
              <w:rPr>
                <w:rFonts w:asciiTheme="minorHAnsi" w:hAnsiTheme="minorHAnsi" w:cstheme="minorHAnsi"/>
                <w:i/>
                <w:iCs/>
              </w:rPr>
            </w:pPr>
            <w:r>
              <w:rPr>
                <w:rFonts w:asciiTheme="minorHAnsi" w:hAnsiTheme="minorHAnsi" w:cstheme="minorHAnsi"/>
                <w:i/>
                <w:iCs/>
              </w:rPr>
              <w:t>Parents will no longer be asked to queue for entry to school grounds on drop-off and pick-up. There will no longer be a one-way system. Gates will be open from 8:30 am. Doors will continue to open at 8:45 am and children will free-flow into class until 9:00 am to reduce waiting and mixing on the playgrounds.</w:t>
            </w:r>
          </w:p>
          <w:p w14:paraId="53CAF29A" w14:textId="697CB0A8" w:rsidR="001E2F00" w:rsidRDefault="001E2F00" w:rsidP="003F41DF">
            <w:pPr>
              <w:pStyle w:val="m3812522574888900744msolistparagraph"/>
              <w:numPr>
                <w:ilvl w:val="0"/>
                <w:numId w:val="7"/>
              </w:numPr>
              <w:spacing w:before="0" w:beforeAutospacing="0" w:after="0" w:afterAutospacing="0"/>
              <w:rPr>
                <w:rFonts w:asciiTheme="minorHAnsi" w:hAnsiTheme="minorHAnsi" w:cstheme="minorHAnsi"/>
                <w:i/>
                <w:iCs/>
              </w:rPr>
            </w:pPr>
            <w:r>
              <w:rPr>
                <w:rFonts w:asciiTheme="minorHAnsi" w:hAnsiTheme="minorHAnsi" w:cstheme="minorHAnsi"/>
                <w:i/>
                <w:iCs/>
              </w:rPr>
              <w:t>Parents will continue to be asked to leave the grounds promptly at drop-off and pick-up times.</w:t>
            </w:r>
          </w:p>
          <w:p w14:paraId="6F920840" w14:textId="50946565" w:rsidR="00BB17EF" w:rsidRPr="004532B7" w:rsidRDefault="00BB17EF" w:rsidP="003F41DF">
            <w:pPr>
              <w:pStyle w:val="m3812522574888900744msolistparagraph"/>
              <w:numPr>
                <w:ilvl w:val="0"/>
                <w:numId w:val="7"/>
              </w:numPr>
              <w:spacing w:before="0" w:beforeAutospacing="0" w:after="0" w:afterAutospacing="0"/>
              <w:rPr>
                <w:rFonts w:asciiTheme="minorHAnsi" w:hAnsiTheme="minorHAnsi" w:cstheme="minorHAnsi"/>
                <w:i/>
                <w:iCs/>
              </w:rPr>
            </w:pPr>
            <w:r>
              <w:rPr>
                <w:rFonts w:asciiTheme="minorHAnsi" w:hAnsiTheme="minorHAnsi" w:cstheme="minorHAnsi"/>
                <w:i/>
                <w:iCs/>
              </w:rPr>
              <w:t>Entry to the office area will continue to be limited to one family at a time.</w:t>
            </w:r>
          </w:p>
          <w:p w14:paraId="268CE637" w14:textId="3706563C" w:rsidR="00537AFE" w:rsidRPr="00E9322B" w:rsidRDefault="00537AFE" w:rsidP="003F41DF">
            <w:pPr>
              <w:pStyle w:val="m3812522574888900744msolistparagraph"/>
              <w:numPr>
                <w:ilvl w:val="0"/>
                <w:numId w:val="7"/>
              </w:numPr>
              <w:spacing w:before="0" w:beforeAutospacing="0" w:after="0" w:afterAutospacing="0"/>
              <w:rPr>
                <w:rFonts w:asciiTheme="minorHAnsi" w:hAnsiTheme="minorHAnsi" w:cstheme="minorHAnsi"/>
                <w:i/>
                <w:iCs/>
              </w:rPr>
            </w:pPr>
            <w:r w:rsidRPr="004532B7">
              <w:rPr>
                <w:rFonts w:asciiTheme="minorHAnsi" w:hAnsiTheme="minorHAnsi" w:cstheme="minorHAnsi"/>
                <w:i/>
                <w:iCs/>
                <w:color w:val="0B0C0C"/>
              </w:rPr>
              <w:t>Teaching or holding meetings in well-ventilated areas wherever possible, such as outdoors or indoors with windows open.</w:t>
            </w:r>
            <w:r w:rsidR="00CE2413" w:rsidRPr="004532B7">
              <w:rPr>
                <w:rFonts w:asciiTheme="minorHAnsi" w:hAnsiTheme="minorHAnsi" w:cstheme="minorHAnsi"/>
                <w:i/>
                <w:iCs/>
                <w:color w:val="0B0C0C"/>
              </w:rPr>
              <w:t xml:space="preserve"> </w:t>
            </w:r>
          </w:p>
          <w:p w14:paraId="092707A1" w14:textId="407406A5" w:rsidR="00E9322B" w:rsidRPr="004532B7" w:rsidRDefault="00E9322B" w:rsidP="00E9322B">
            <w:pPr>
              <w:pStyle w:val="m3812522574888900744msolistparagraph"/>
              <w:spacing w:before="0" w:beforeAutospacing="0" w:after="0" w:afterAutospacing="0"/>
              <w:ind w:left="360"/>
              <w:rPr>
                <w:rFonts w:asciiTheme="minorHAnsi" w:hAnsiTheme="minorHAnsi" w:cstheme="minorHAnsi"/>
                <w:i/>
                <w:iCs/>
              </w:rPr>
            </w:pPr>
            <w:r>
              <w:rPr>
                <w:rFonts w:asciiTheme="minorHAnsi" w:hAnsiTheme="minorHAnsi" w:cstheme="minorHAnsi"/>
                <w:i/>
                <w:iCs/>
              </w:rPr>
              <w:t>Windows and doors should be opened to ensure effective ventilation. If the ambient temperature becomes uncomfortable, drafts can be reduced, but the air in the classroom must be circulated regularly by opening a suitable number of windows and doors.</w:t>
            </w:r>
          </w:p>
          <w:p w14:paraId="06688980" w14:textId="7BF92112" w:rsidR="00537AFE" w:rsidRPr="0008713A" w:rsidRDefault="00E9322B" w:rsidP="003F41DF">
            <w:pPr>
              <w:pStyle w:val="ListParagraph"/>
              <w:numPr>
                <w:ilvl w:val="1"/>
                <w:numId w:val="7"/>
              </w:numPr>
              <w:spacing w:after="0" w:line="240" w:lineRule="auto"/>
              <w:rPr>
                <w:rFonts w:asciiTheme="minorHAnsi" w:hAnsiTheme="minorHAnsi" w:cstheme="minorHAnsi"/>
                <w:i/>
                <w:iCs/>
                <w:color w:val="FF0000"/>
              </w:rPr>
            </w:pPr>
            <w:r w:rsidRPr="00E9322B">
              <w:rPr>
                <w:rFonts w:asciiTheme="minorHAnsi" w:hAnsiTheme="minorHAnsi" w:cstheme="minorHAnsi"/>
                <w:i/>
                <w:color w:val="0B0C0C"/>
                <w:shd w:val="clear" w:color="auto" w:fill="FFFFFF"/>
              </w:rPr>
              <w:lastRenderedPageBreak/>
              <w:t>The government has removed the requirement to wear face coverings in law but expects and recommends that they are worn in enclosed and crowded spaces where you may come into contact with people you don’t normally meet. This includes public transport and dedicated transport to school or college.</w:t>
            </w:r>
          </w:p>
          <w:p w14:paraId="1F76AF72" w14:textId="08AFD9A4" w:rsidR="0008713A" w:rsidRPr="005D483F" w:rsidRDefault="0008713A" w:rsidP="003F41DF">
            <w:pPr>
              <w:pStyle w:val="ListParagraph"/>
              <w:numPr>
                <w:ilvl w:val="1"/>
                <w:numId w:val="7"/>
              </w:numPr>
              <w:spacing w:after="0" w:line="240" w:lineRule="auto"/>
              <w:rPr>
                <w:rFonts w:asciiTheme="minorHAnsi" w:hAnsiTheme="minorHAnsi" w:cstheme="minorHAnsi"/>
                <w:i/>
                <w:iCs/>
              </w:rPr>
            </w:pPr>
            <w:r w:rsidRPr="005D483F">
              <w:rPr>
                <w:rFonts w:asciiTheme="minorHAnsi" w:hAnsiTheme="minorHAnsi" w:cstheme="minorHAnsi"/>
                <w:i/>
                <w:iCs/>
              </w:rPr>
              <w:t>If staff or pupils want to</w:t>
            </w:r>
            <w:bookmarkStart w:id="0" w:name="_GoBack"/>
            <w:bookmarkEnd w:id="0"/>
            <w:r w:rsidRPr="005D483F">
              <w:rPr>
                <w:rFonts w:asciiTheme="minorHAnsi" w:hAnsiTheme="minorHAnsi" w:cstheme="minorHAnsi"/>
                <w:i/>
                <w:iCs/>
              </w:rPr>
              <w:t xml:space="preserve"> wear a face covering when moving around in shared spaces, they will be supported to do so.</w:t>
            </w:r>
          </w:p>
          <w:p w14:paraId="736FABD8" w14:textId="3BB68572" w:rsidR="00537AFE" w:rsidRPr="004532B7" w:rsidRDefault="00537AFE" w:rsidP="003F41DF">
            <w:pPr>
              <w:numPr>
                <w:ilvl w:val="0"/>
                <w:numId w:val="7"/>
              </w:numPr>
              <w:rPr>
                <w:rFonts w:asciiTheme="minorHAnsi" w:hAnsiTheme="minorHAnsi" w:cstheme="minorHAnsi"/>
                <w:b/>
                <w:bCs/>
                <w:sz w:val="22"/>
                <w:szCs w:val="22"/>
              </w:rPr>
            </w:pPr>
            <w:r w:rsidRPr="005D483F">
              <w:rPr>
                <w:rFonts w:asciiTheme="minorHAnsi" w:hAnsiTheme="minorHAnsi" w:cstheme="minorHAnsi"/>
                <w:sz w:val="22"/>
                <w:szCs w:val="22"/>
              </w:rPr>
              <w:t xml:space="preserve">School has </w:t>
            </w:r>
            <w:r w:rsidRPr="005D483F">
              <w:rPr>
                <w:rFonts w:asciiTheme="minorHAnsi" w:hAnsiTheme="minorHAnsi" w:cstheme="minorHAnsi"/>
                <w:b/>
                <w:bCs/>
                <w:sz w:val="22"/>
                <w:szCs w:val="22"/>
              </w:rPr>
              <w:t>outbreak management plans</w:t>
            </w:r>
            <w:r w:rsidRPr="005D483F">
              <w:rPr>
                <w:rFonts w:asciiTheme="minorHAnsi" w:hAnsiTheme="minorHAnsi" w:cstheme="minorHAnsi"/>
                <w:sz w:val="22"/>
                <w:szCs w:val="22"/>
              </w:rPr>
              <w:t xml:space="preserve"> in place </w:t>
            </w:r>
            <w:r w:rsidRPr="00274A00">
              <w:rPr>
                <w:rFonts w:asciiTheme="minorHAnsi" w:hAnsiTheme="minorHAnsi" w:cstheme="minorHAnsi"/>
                <w:sz w:val="22"/>
                <w:szCs w:val="22"/>
              </w:rPr>
              <w:t>to reintroduce bubbles temporarily if it becomes necessary due to local outbreaks or increases in cases at the instruction of PHE Teams.</w:t>
            </w:r>
            <w:r w:rsidR="004532B7">
              <w:rPr>
                <w:rFonts w:asciiTheme="minorHAnsi" w:hAnsiTheme="minorHAnsi" w:cstheme="minorHAnsi"/>
                <w:sz w:val="22"/>
                <w:szCs w:val="22"/>
              </w:rPr>
              <w:t xml:space="preserve"> See </w:t>
            </w:r>
            <w:r w:rsidR="004532B7" w:rsidRPr="004532B7">
              <w:rPr>
                <w:rFonts w:asciiTheme="minorHAnsi" w:hAnsiTheme="minorHAnsi" w:cstheme="minorHAnsi"/>
                <w:b/>
                <w:bCs/>
                <w:sz w:val="22"/>
                <w:szCs w:val="22"/>
              </w:rPr>
              <w:t>RA 029B Contingency Plan v1 Aug 2021</w:t>
            </w:r>
          </w:p>
          <w:p w14:paraId="40DF1004" w14:textId="0D00AC41" w:rsidR="00E30DEF" w:rsidRPr="00274A00" w:rsidRDefault="00E30DEF" w:rsidP="003F41DF">
            <w:pPr>
              <w:pStyle w:val="m3812522574888900744msolistparagraph"/>
              <w:spacing w:before="0" w:beforeAutospacing="0" w:after="0" w:afterAutospacing="0"/>
              <w:rPr>
                <w:rFonts w:asciiTheme="minorHAnsi" w:hAnsiTheme="minorHAnsi" w:cstheme="minorHAnsi"/>
              </w:rPr>
            </w:pPr>
          </w:p>
        </w:tc>
        <w:tc>
          <w:tcPr>
            <w:tcW w:w="1710" w:type="dxa"/>
          </w:tcPr>
          <w:p w14:paraId="2FB6FDDF" w14:textId="77777777" w:rsidR="00E30DEF" w:rsidRPr="00274A00" w:rsidRDefault="00E30DEF" w:rsidP="00E30DEF">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1A361427" w14:textId="77777777" w:rsidR="00E30DEF" w:rsidRPr="00274A00" w:rsidRDefault="00E30DEF" w:rsidP="00E30DEF">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8763DBF" w14:textId="77777777" w:rsidR="00E30DEF" w:rsidRPr="00274A00" w:rsidRDefault="00E30DEF" w:rsidP="00E30DEF">
            <w:pPr>
              <w:pStyle w:val="Header"/>
              <w:tabs>
                <w:tab w:val="clear" w:pos="4153"/>
                <w:tab w:val="clear" w:pos="8306"/>
              </w:tabs>
              <w:rPr>
                <w:rFonts w:asciiTheme="minorHAnsi" w:hAnsiTheme="minorHAnsi" w:cstheme="minorHAnsi"/>
                <w:b/>
                <w:color w:val="FF0000"/>
                <w:sz w:val="22"/>
                <w:szCs w:val="22"/>
              </w:rPr>
            </w:pPr>
          </w:p>
        </w:tc>
        <w:tc>
          <w:tcPr>
            <w:tcW w:w="2551" w:type="dxa"/>
          </w:tcPr>
          <w:p w14:paraId="7B2BAF7C" w14:textId="27AFE23A" w:rsidR="00E30DEF" w:rsidRPr="00274A00" w:rsidRDefault="00E30DEF" w:rsidP="00E30DEF">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937015" w:rsidRPr="00274A00" w14:paraId="2C5E92D6" w14:textId="77777777" w:rsidTr="000613FE">
        <w:trPr>
          <w:trHeight w:val="540"/>
        </w:trPr>
        <w:tc>
          <w:tcPr>
            <w:tcW w:w="2802" w:type="dxa"/>
          </w:tcPr>
          <w:p w14:paraId="5BF939E4" w14:textId="69C4605C" w:rsidR="00937015" w:rsidRPr="00AF4F28" w:rsidRDefault="005B3643" w:rsidP="00937015">
            <w:pPr>
              <w:pStyle w:val="m-7304829772552820756msolistparagraph"/>
              <w:rPr>
                <w:rFonts w:asciiTheme="minorHAnsi" w:hAnsiTheme="minorHAnsi" w:cstheme="minorHAnsi"/>
                <w:b/>
                <w:bCs/>
              </w:rPr>
            </w:pPr>
            <w:r w:rsidRPr="00D874D3">
              <w:rPr>
                <w:rFonts w:asciiTheme="minorHAnsi" w:hAnsiTheme="minorHAnsi" w:cstheme="minorHAnsi"/>
                <w:b/>
                <w:bCs/>
                <w:highlight w:val="green"/>
              </w:rPr>
              <w:lastRenderedPageBreak/>
              <w:t>[UPDATED]</w:t>
            </w:r>
            <w:r>
              <w:rPr>
                <w:rFonts w:asciiTheme="minorHAnsi" w:hAnsiTheme="minorHAnsi" w:cstheme="minorHAnsi"/>
                <w:b/>
                <w:bCs/>
              </w:rPr>
              <w:t xml:space="preserve"> </w:t>
            </w:r>
            <w:r w:rsidR="0068276C" w:rsidRPr="00AF4F28">
              <w:rPr>
                <w:rFonts w:asciiTheme="minorHAnsi" w:hAnsiTheme="minorHAnsi" w:cstheme="minorHAnsi"/>
                <w:b/>
                <w:bCs/>
              </w:rPr>
              <w:t>Ventilation -</w:t>
            </w:r>
            <w:r w:rsidR="00121222" w:rsidRPr="00AF4F28">
              <w:rPr>
                <w:rFonts w:asciiTheme="minorHAnsi" w:hAnsiTheme="minorHAnsi" w:cstheme="minorHAnsi"/>
                <w:b/>
                <w:bCs/>
              </w:rPr>
              <w:t xml:space="preserve"> </w:t>
            </w:r>
            <w:r w:rsidR="0068276C" w:rsidRPr="00AF4F28">
              <w:rPr>
                <w:rFonts w:asciiTheme="minorHAnsi" w:hAnsiTheme="minorHAnsi" w:cstheme="minorHAnsi"/>
                <w:b/>
                <w:bCs/>
              </w:rPr>
              <w:t>f</w:t>
            </w:r>
            <w:r w:rsidR="00937015" w:rsidRPr="00AF4F28">
              <w:rPr>
                <w:rFonts w:asciiTheme="minorHAnsi" w:hAnsiTheme="minorHAnsi" w:cstheme="minorHAnsi"/>
                <w:b/>
                <w:bCs/>
              </w:rPr>
              <w:t xml:space="preserve">ailure to ensure all occupied spaces are well ventilated. </w:t>
            </w:r>
          </w:p>
          <w:p w14:paraId="0A195E9D" w14:textId="77777777" w:rsidR="0086125D" w:rsidRPr="00AF4F28" w:rsidRDefault="0086125D" w:rsidP="0086125D">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50A2A178" w14:textId="77777777" w:rsidR="0086125D" w:rsidRPr="00AF4F28" w:rsidRDefault="0086125D" w:rsidP="00937015">
            <w:pPr>
              <w:pStyle w:val="m-7304829772552820756msolistparagraph"/>
              <w:rPr>
                <w:rFonts w:asciiTheme="minorHAnsi" w:hAnsiTheme="minorHAnsi" w:cstheme="minorHAnsi"/>
                <w:b/>
                <w:bCs/>
              </w:rPr>
            </w:pPr>
          </w:p>
          <w:p w14:paraId="3D455924" w14:textId="77777777" w:rsidR="00937015" w:rsidRPr="00AF4F28" w:rsidRDefault="00937015" w:rsidP="00937015">
            <w:pPr>
              <w:rPr>
                <w:rFonts w:asciiTheme="minorHAnsi" w:hAnsiTheme="minorHAnsi" w:cstheme="minorHAnsi"/>
                <w:b/>
                <w:bCs/>
                <w:sz w:val="22"/>
                <w:szCs w:val="22"/>
              </w:rPr>
            </w:pPr>
          </w:p>
        </w:tc>
        <w:tc>
          <w:tcPr>
            <w:tcW w:w="2779" w:type="dxa"/>
          </w:tcPr>
          <w:p w14:paraId="032EBFF7" w14:textId="77777777" w:rsidR="00937015" w:rsidRPr="00AF4F28" w:rsidRDefault="00937015" w:rsidP="00937015">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28799CE9" w14:textId="77777777" w:rsidR="00937015" w:rsidRPr="00AF4F28" w:rsidRDefault="00937015" w:rsidP="00937015">
            <w:pPr>
              <w:pStyle w:val="Header"/>
              <w:tabs>
                <w:tab w:val="clear" w:pos="4153"/>
                <w:tab w:val="clear" w:pos="8306"/>
              </w:tabs>
              <w:rPr>
                <w:rFonts w:asciiTheme="minorHAnsi" w:hAnsiTheme="minorHAnsi" w:cstheme="minorHAnsi"/>
                <w:b/>
                <w:bCs/>
                <w:sz w:val="22"/>
                <w:szCs w:val="22"/>
              </w:rPr>
            </w:pPr>
          </w:p>
        </w:tc>
        <w:tc>
          <w:tcPr>
            <w:tcW w:w="6009" w:type="dxa"/>
          </w:tcPr>
          <w:p w14:paraId="33871BEE" w14:textId="77777777" w:rsidR="00937015" w:rsidRPr="00AF4F28" w:rsidRDefault="00937015"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sz w:val="22"/>
                <w:szCs w:val="22"/>
              </w:rPr>
              <w:t xml:space="preserve">When school is in operation, it is well ventilated with comfortable teaching environments. </w:t>
            </w:r>
          </w:p>
          <w:p w14:paraId="614751F4" w14:textId="7E8D03B0" w:rsidR="00937015" w:rsidRPr="00AF4F28" w:rsidRDefault="009C15AD" w:rsidP="00245CC0">
            <w:pPr>
              <w:numPr>
                <w:ilvl w:val="0"/>
                <w:numId w:val="8"/>
              </w:numPr>
              <w:ind w:left="360"/>
              <w:rPr>
                <w:rFonts w:asciiTheme="minorHAnsi" w:hAnsiTheme="minorHAnsi" w:cstheme="minorHAnsi"/>
                <w:sz w:val="22"/>
                <w:szCs w:val="22"/>
              </w:rPr>
            </w:pPr>
            <w:r>
              <w:rPr>
                <w:rFonts w:asciiTheme="minorHAnsi" w:hAnsiTheme="minorHAnsi" w:cstheme="minorHAnsi"/>
                <w:sz w:val="22"/>
                <w:szCs w:val="22"/>
              </w:rPr>
              <w:t xml:space="preserve">NDIR Air Quality Monitor </w:t>
            </w:r>
            <w:r w:rsidR="00BD17D4">
              <w:rPr>
                <w:rFonts w:asciiTheme="minorHAnsi" w:hAnsiTheme="minorHAnsi" w:cstheme="minorHAnsi"/>
                <w:sz w:val="22"/>
                <w:szCs w:val="22"/>
              </w:rPr>
              <w:t xml:space="preserve">must be used in the Hub. If air quality is not satisfactory, the room must not be used until it has been adequately ventilated. </w:t>
            </w:r>
          </w:p>
          <w:p w14:paraId="081FDBFB" w14:textId="145145FD" w:rsidR="00937015" w:rsidRPr="00AF4F28" w:rsidRDefault="00937015"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sz w:val="22"/>
                <w:szCs w:val="22"/>
              </w:rPr>
              <w:t>When holding events where visitors are on site</w:t>
            </w:r>
            <w:r w:rsidR="007C2C6B" w:rsidRPr="00AF4F28">
              <w:rPr>
                <w:rFonts w:asciiTheme="minorHAnsi" w:hAnsiTheme="minorHAnsi" w:cstheme="minorHAnsi"/>
                <w:sz w:val="22"/>
                <w:szCs w:val="22"/>
              </w:rPr>
              <w:t xml:space="preserve"> e.g. </w:t>
            </w:r>
            <w:r w:rsidRPr="00AF4F28">
              <w:rPr>
                <w:rFonts w:asciiTheme="minorHAnsi" w:hAnsiTheme="minorHAnsi" w:cstheme="minorHAnsi"/>
                <w:sz w:val="22"/>
                <w:szCs w:val="22"/>
              </w:rPr>
              <w:t>school plays, ventilation is increased.</w:t>
            </w:r>
          </w:p>
          <w:p w14:paraId="54983141" w14:textId="3AD57BFE" w:rsidR="00937015" w:rsidRPr="00AF4F28" w:rsidRDefault="00937015"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sz w:val="22"/>
                <w:szCs w:val="22"/>
              </w:rPr>
              <w:t>School opens external windows, doors &amp; internal doors (if they are not fire doors and where safe to do so)</w:t>
            </w:r>
            <w:r w:rsidR="0066752B" w:rsidRPr="00AF4F28">
              <w:rPr>
                <w:rFonts w:asciiTheme="minorHAnsi" w:hAnsiTheme="minorHAnsi" w:cstheme="minorHAnsi"/>
                <w:sz w:val="22"/>
                <w:szCs w:val="22"/>
              </w:rPr>
              <w:t xml:space="preserve"> t</w:t>
            </w:r>
            <w:r w:rsidRPr="00AF4F28">
              <w:rPr>
                <w:rFonts w:asciiTheme="minorHAnsi" w:hAnsiTheme="minorHAnsi" w:cstheme="minorHAnsi"/>
                <w:sz w:val="22"/>
                <w:szCs w:val="22"/>
              </w:rPr>
              <w:t>o increase ventilation.</w:t>
            </w:r>
          </w:p>
          <w:p w14:paraId="6DA67442" w14:textId="79E32524" w:rsidR="00937015" w:rsidRPr="00AF4F28" w:rsidRDefault="00937015"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sz w:val="22"/>
                <w:szCs w:val="22"/>
              </w:rPr>
              <w:t>During colder weather, the need for increased ventilation while maintaining a comfortable temperature is balanced</w:t>
            </w:r>
            <w:r w:rsidR="007C202A" w:rsidRPr="00AF4F28">
              <w:rPr>
                <w:rFonts w:asciiTheme="minorHAnsi" w:hAnsiTheme="minorHAnsi" w:cstheme="minorHAnsi"/>
                <w:sz w:val="22"/>
                <w:szCs w:val="22"/>
              </w:rPr>
              <w:t>;</w:t>
            </w:r>
            <w:r w:rsidR="0047589A" w:rsidRPr="00AF4F28">
              <w:rPr>
                <w:rFonts w:asciiTheme="minorHAnsi" w:hAnsiTheme="minorHAnsi" w:cstheme="minorHAnsi"/>
                <w:sz w:val="22"/>
                <w:szCs w:val="22"/>
              </w:rPr>
              <w:t xml:space="preserve"> opening higher vents</w:t>
            </w:r>
            <w:r w:rsidR="00D13A60" w:rsidRPr="00AF4F28">
              <w:rPr>
                <w:rFonts w:asciiTheme="minorHAnsi" w:hAnsiTheme="minorHAnsi" w:cstheme="minorHAnsi"/>
                <w:sz w:val="22"/>
                <w:szCs w:val="22"/>
              </w:rPr>
              <w:t>, arranging seating away from draughts.</w:t>
            </w:r>
          </w:p>
          <w:p w14:paraId="510D3CA7" w14:textId="0232F86C" w:rsidR="007D0354" w:rsidRPr="00AF4F28" w:rsidRDefault="002C3526"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sz w:val="22"/>
                <w:szCs w:val="22"/>
              </w:rPr>
              <w:t xml:space="preserve">In cooler weather to reduce thermal discomfort caused by increased ventilation, pupils </w:t>
            </w:r>
            <w:r w:rsidR="00830836" w:rsidRPr="00AF4F28">
              <w:rPr>
                <w:rFonts w:asciiTheme="minorHAnsi" w:hAnsiTheme="minorHAnsi" w:cstheme="minorHAnsi"/>
                <w:sz w:val="22"/>
                <w:szCs w:val="22"/>
              </w:rPr>
              <w:t>can</w:t>
            </w:r>
            <w:r w:rsidRPr="00AF4F28">
              <w:rPr>
                <w:rFonts w:asciiTheme="minorHAnsi" w:hAnsiTheme="minorHAnsi" w:cstheme="minorHAnsi"/>
                <w:sz w:val="22"/>
                <w:szCs w:val="22"/>
              </w:rPr>
              <w:t xml:space="preserve"> wear additional, suitable items of clothing in addition to their usual uniform</w:t>
            </w:r>
          </w:p>
          <w:p w14:paraId="03D906F9" w14:textId="38F8CA79" w:rsidR="0047589A" w:rsidRPr="00AF4F28" w:rsidRDefault="00D13A60" w:rsidP="00245CC0">
            <w:pPr>
              <w:numPr>
                <w:ilvl w:val="0"/>
                <w:numId w:val="8"/>
              </w:numPr>
              <w:ind w:left="360"/>
              <w:rPr>
                <w:rFonts w:asciiTheme="minorHAnsi" w:hAnsiTheme="minorHAnsi" w:cstheme="minorHAnsi"/>
                <w:sz w:val="22"/>
                <w:szCs w:val="22"/>
              </w:rPr>
            </w:pPr>
            <w:r w:rsidRPr="00AF4F28">
              <w:rPr>
                <w:rFonts w:asciiTheme="minorHAnsi" w:hAnsiTheme="minorHAnsi" w:cstheme="minorHAnsi"/>
                <w:color w:val="111111"/>
                <w:sz w:val="22"/>
                <w:szCs w:val="22"/>
              </w:rPr>
              <w:t>Purging or a</w:t>
            </w:r>
            <w:r w:rsidR="0047589A" w:rsidRPr="00AF4F28">
              <w:rPr>
                <w:rFonts w:asciiTheme="minorHAnsi" w:hAnsiTheme="minorHAnsi" w:cstheme="minorHAnsi"/>
                <w:color w:val="111111"/>
                <w:sz w:val="22"/>
                <w:szCs w:val="22"/>
              </w:rPr>
              <w:t>iring rooms as frequently</w:t>
            </w:r>
            <w:r w:rsidRPr="00AF4F28">
              <w:rPr>
                <w:rFonts w:asciiTheme="minorHAnsi" w:hAnsiTheme="minorHAnsi" w:cstheme="minorHAnsi"/>
                <w:color w:val="111111"/>
                <w:sz w:val="22"/>
                <w:szCs w:val="22"/>
              </w:rPr>
              <w:t xml:space="preserve"> as possible to </w:t>
            </w:r>
            <w:r w:rsidR="0047589A" w:rsidRPr="00AF4F28">
              <w:rPr>
                <w:rFonts w:asciiTheme="minorHAnsi" w:hAnsiTheme="minorHAnsi" w:cstheme="minorHAnsi"/>
                <w:color w:val="111111"/>
                <w:sz w:val="22"/>
                <w:szCs w:val="22"/>
              </w:rPr>
              <w:t>improve</w:t>
            </w:r>
            <w:r w:rsidRPr="00AF4F28">
              <w:rPr>
                <w:rFonts w:asciiTheme="minorHAnsi" w:hAnsiTheme="minorHAnsi" w:cstheme="minorHAnsi"/>
                <w:color w:val="111111"/>
                <w:sz w:val="22"/>
                <w:szCs w:val="22"/>
              </w:rPr>
              <w:t xml:space="preserve"> </w:t>
            </w:r>
            <w:r w:rsidR="0047589A" w:rsidRPr="00AF4F28">
              <w:rPr>
                <w:rFonts w:asciiTheme="minorHAnsi" w:hAnsiTheme="minorHAnsi" w:cstheme="minorHAnsi"/>
                <w:color w:val="111111"/>
                <w:sz w:val="22"/>
                <w:szCs w:val="22"/>
              </w:rPr>
              <w:t>ventilation</w:t>
            </w:r>
            <w:r w:rsidR="00C7749B" w:rsidRPr="00AF4F28">
              <w:rPr>
                <w:rFonts w:asciiTheme="minorHAnsi" w:hAnsiTheme="minorHAnsi" w:cstheme="minorHAnsi"/>
                <w:color w:val="111111"/>
                <w:sz w:val="22"/>
                <w:szCs w:val="22"/>
              </w:rPr>
              <w:t xml:space="preserve"> usually when the r</w:t>
            </w:r>
            <w:r w:rsidR="0047589A" w:rsidRPr="00AF4F28">
              <w:rPr>
                <w:rFonts w:asciiTheme="minorHAnsi" w:hAnsiTheme="minorHAnsi" w:cstheme="minorHAnsi"/>
                <w:color w:val="111111"/>
                <w:sz w:val="22"/>
                <w:szCs w:val="22"/>
              </w:rPr>
              <w:t>oom is unoccupied.</w:t>
            </w:r>
          </w:p>
          <w:p w14:paraId="6D64CE7B" w14:textId="6E637535" w:rsidR="00C10386" w:rsidRPr="00AF4F28" w:rsidRDefault="00937015" w:rsidP="00D61F72">
            <w:pPr>
              <w:numPr>
                <w:ilvl w:val="0"/>
                <w:numId w:val="8"/>
              </w:numPr>
              <w:ind w:left="360"/>
              <w:rPr>
                <w:rFonts w:asciiTheme="minorHAnsi" w:hAnsiTheme="minorHAnsi" w:cstheme="minorHAnsi"/>
                <w:sz w:val="22"/>
                <w:szCs w:val="22"/>
              </w:rPr>
            </w:pPr>
            <w:r w:rsidRPr="00AF4F28">
              <w:rPr>
                <w:rFonts w:asciiTheme="minorHAnsi" w:hAnsiTheme="minorHAnsi" w:cstheme="minorHAnsi"/>
                <w:color w:val="0B0C0C"/>
                <w:sz w:val="22"/>
                <w:szCs w:val="22"/>
                <w:shd w:val="clear" w:color="auto" w:fill="FFFFFF"/>
              </w:rPr>
              <w:t>Outside space will be used, where practical.</w:t>
            </w:r>
          </w:p>
          <w:p w14:paraId="603856F5" w14:textId="3EFD6C8A" w:rsidR="00937015" w:rsidRPr="00AF4F28" w:rsidRDefault="00C37DCC" w:rsidP="00937015">
            <w:pPr>
              <w:rPr>
                <w:rFonts w:asciiTheme="minorHAnsi" w:hAnsiTheme="minorHAnsi" w:cstheme="minorHAnsi"/>
                <w:b/>
                <w:bCs/>
                <w:i/>
                <w:iCs/>
                <w:sz w:val="22"/>
                <w:szCs w:val="22"/>
              </w:rPr>
            </w:pPr>
            <w:r w:rsidRPr="00AF4F28">
              <w:rPr>
                <w:rFonts w:asciiTheme="minorHAnsi" w:hAnsiTheme="minorHAnsi" w:cstheme="minorHAnsi"/>
                <w:b/>
                <w:bCs/>
                <w:i/>
                <w:iCs/>
                <w:sz w:val="22"/>
                <w:szCs w:val="22"/>
              </w:rPr>
              <w:t>Co2 monitors</w:t>
            </w:r>
          </w:p>
          <w:p w14:paraId="6C6CCC85" w14:textId="1AC58C0B" w:rsidR="00937015" w:rsidRPr="00AF4F28" w:rsidRDefault="00BD17D4" w:rsidP="00937015">
            <w:pPr>
              <w:rPr>
                <w:rFonts w:asciiTheme="minorHAnsi" w:hAnsiTheme="minorHAnsi" w:cstheme="minorHAnsi"/>
                <w:i/>
                <w:iCs/>
                <w:color w:val="0B0C0C"/>
                <w:sz w:val="22"/>
                <w:szCs w:val="22"/>
                <w:shd w:val="clear" w:color="auto" w:fill="FFFFFF"/>
              </w:rPr>
            </w:pPr>
            <w:r>
              <w:rPr>
                <w:rFonts w:asciiTheme="minorHAnsi" w:hAnsiTheme="minorHAnsi" w:cstheme="minorHAnsi"/>
                <w:i/>
                <w:iCs/>
                <w:sz w:val="22"/>
                <w:szCs w:val="22"/>
                <w:shd w:val="clear" w:color="auto" w:fill="FFFFFF"/>
              </w:rPr>
              <w:t>A portable CO2 monitor is used in the Hub. Regular checks of CO2 levels around the school will also take place.</w:t>
            </w:r>
          </w:p>
          <w:p w14:paraId="3073BA2E" w14:textId="1AE678F0" w:rsidR="000C06C1" w:rsidRPr="00AF4F28" w:rsidRDefault="000C06C1" w:rsidP="00937015">
            <w:pPr>
              <w:rPr>
                <w:rFonts w:asciiTheme="minorHAnsi" w:hAnsiTheme="minorHAnsi" w:cstheme="minorHAnsi"/>
                <w:i/>
                <w:iCs/>
                <w:color w:val="0B0C0C"/>
                <w:sz w:val="22"/>
                <w:szCs w:val="22"/>
                <w:shd w:val="clear" w:color="auto" w:fill="FFFFFF"/>
              </w:rPr>
            </w:pPr>
          </w:p>
          <w:p w14:paraId="51C97952" w14:textId="77777777" w:rsidR="00937015" w:rsidRPr="00AF4F28" w:rsidRDefault="00937015" w:rsidP="00C10386">
            <w:pPr>
              <w:rPr>
                <w:rFonts w:asciiTheme="minorHAnsi" w:hAnsiTheme="minorHAnsi" w:cstheme="minorHAnsi"/>
                <w:i/>
                <w:iCs/>
                <w:sz w:val="22"/>
                <w:szCs w:val="22"/>
              </w:rPr>
            </w:pPr>
            <w:r w:rsidRPr="00AF4F28">
              <w:rPr>
                <w:rFonts w:asciiTheme="minorHAnsi" w:hAnsiTheme="minorHAnsi" w:cstheme="minorHAnsi"/>
                <w:i/>
                <w:iCs/>
                <w:sz w:val="22"/>
                <w:szCs w:val="22"/>
              </w:rPr>
              <w:t xml:space="preserve">See The Health and Safety Executive </w:t>
            </w:r>
            <w:hyperlink r:id="rId11" w:history="1">
              <w:r w:rsidRPr="00AF4F28">
                <w:rPr>
                  <w:rStyle w:val="Hyperlink"/>
                  <w:rFonts w:asciiTheme="minorHAnsi" w:hAnsiTheme="minorHAnsi" w:cstheme="minorHAnsi"/>
                  <w:i/>
                  <w:iCs/>
                  <w:sz w:val="22"/>
                  <w:szCs w:val="22"/>
                </w:rPr>
                <w:t xml:space="preserve">guidance on air conditioning and ventilation during the coronavirus outbreak </w:t>
              </w:r>
            </w:hyperlink>
            <w:r w:rsidRPr="00AF4F28">
              <w:rPr>
                <w:rFonts w:asciiTheme="minorHAnsi" w:hAnsiTheme="minorHAnsi" w:cstheme="minorHAnsi"/>
                <w:i/>
                <w:iCs/>
                <w:sz w:val="22"/>
                <w:szCs w:val="22"/>
              </w:rPr>
              <w:t xml:space="preserve"> &amp; </w:t>
            </w:r>
            <w:hyperlink r:id="rId12" w:history="1">
              <w:r w:rsidRPr="00AF4F28">
                <w:rPr>
                  <w:rStyle w:val="Hyperlink"/>
                  <w:rFonts w:asciiTheme="minorHAnsi" w:hAnsiTheme="minorHAnsi" w:cstheme="minorHAnsi"/>
                  <w:i/>
                  <w:iCs/>
                  <w:sz w:val="22"/>
                  <w:szCs w:val="22"/>
                </w:rPr>
                <w:t>CIBSE COVID</w:t>
              </w:r>
            </w:hyperlink>
            <w:r w:rsidRPr="00AF4F28">
              <w:rPr>
                <w:rFonts w:asciiTheme="minorHAnsi" w:hAnsiTheme="minorHAnsi" w:cstheme="minorHAnsi"/>
                <w:i/>
                <w:iCs/>
                <w:sz w:val="22"/>
                <w:szCs w:val="22"/>
              </w:rPr>
              <w:t xml:space="preserve"> advice provides more information. </w:t>
            </w:r>
          </w:p>
          <w:p w14:paraId="5C856086" w14:textId="7F0DDC4D" w:rsidR="00C10386" w:rsidRPr="00AF4F28" w:rsidRDefault="00C10386" w:rsidP="00C10386">
            <w:pPr>
              <w:rPr>
                <w:rFonts w:asciiTheme="minorHAnsi" w:hAnsiTheme="minorHAnsi" w:cstheme="minorHAnsi"/>
                <w:i/>
                <w:iCs/>
                <w:sz w:val="22"/>
                <w:szCs w:val="22"/>
              </w:rPr>
            </w:pPr>
          </w:p>
        </w:tc>
        <w:tc>
          <w:tcPr>
            <w:tcW w:w="1710" w:type="dxa"/>
          </w:tcPr>
          <w:p w14:paraId="53BE08D1" w14:textId="77777777" w:rsidR="00937015" w:rsidRPr="00274A00" w:rsidRDefault="00937015" w:rsidP="00937015">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C6521B4" w14:textId="77777777" w:rsidR="00937015" w:rsidRPr="00274A00" w:rsidRDefault="00937015" w:rsidP="00937015">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3D4D245" w14:textId="77777777" w:rsidR="00937015" w:rsidRPr="00274A00" w:rsidRDefault="00937015" w:rsidP="00937015">
            <w:pPr>
              <w:pStyle w:val="Header"/>
              <w:tabs>
                <w:tab w:val="clear" w:pos="4153"/>
                <w:tab w:val="clear" w:pos="8306"/>
              </w:tabs>
              <w:rPr>
                <w:rFonts w:asciiTheme="minorHAnsi" w:hAnsiTheme="minorHAnsi" w:cstheme="minorHAnsi"/>
                <w:b/>
                <w:color w:val="FF0000"/>
                <w:sz w:val="22"/>
                <w:szCs w:val="22"/>
              </w:rPr>
            </w:pPr>
          </w:p>
        </w:tc>
        <w:tc>
          <w:tcPr>
            <w:tcW w:w="2551" w:type="dxa"/>
          </w:tcPr>
          <w:p w14:paraId="16934F86" w14:textId="0ECABFD3" w:rsidR="00937015" w:rsidRPr="00274A00" w:rsidRDefault="00937015" w:rsidP="00937015">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7A2060" w:rsidRPr="00274A00" w14:paraId="1D442219" w14:textId="77777777" w:rsidTr="000613FE">
        <w:trPr>
          <w:trHeight w:val="540"/>
        </w:trPr>
        <w:tc>
          <w:tcPr>
            <w:tcW w:w="2802" w:type="dxa"/>
          </w:tcPr>
          <w:p w14:paraId="63CCD5DA" w14:textId="2DB185E3" w:rsidR="007A2060" w:rsidRPr="00AF4F28" w:rsidRDefault="005B3643" w:rsidP="007A2060">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7A2060" w:rsidRPr="00AF4F28">
              <w:rPr>
                <w:rFonts w:asciiTheme="minorHAnsi" w:hAnsiTheme="minorHAnsi" w:cstheme="minorHAnsi"/>
                <w:b/>
                <w:bCs/>
                <w:sz w:val="22"/>
                <w:szCs w:val="22"/>
              </w:rPr>
              <w:t xml:space="preserve">NHS Test &amp; Trace - School failing to manage tracing close contacts </w:t>
            </w:r>
          </w:p>
          <w:p w14:paraId="44350475" w14:textId="77777777" w:rsidR="007A2060" w:rsidRPr="00AF4F28" w:rsidRDefault="007A2060" w:rsidP="007A2060">
            <w:pPr>
              <w:rPr>
                <w:rFonts w:asciiTheme="minorHAnsi" w:hAnsiTheme="minorHAnsi" w:cstheme="minorHAnsi"/>
                <w:b/>
                <w:bCs/>
                <w:sz w:val="22"/>
                <w:szCs w:val="22"/>
              </w:rPr>
            </w:pPr>
          </w:p>
          <w:p w14:paraId="40F8C46F" w14:textId="77777777" w:rsidR="007A2060" w:rsidRPr="00AF4F28" w:rsidRDefault="007A2060" w:rsidP="007A2060">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3857F3B5" w14:textId="67E86E2C" w:rsidR="007A2060" w:rsidRPr="00AF4F28" w:rsidRDefault="007A2060" w:rsidP="007A2060">
            <w:pPr>
              <w:rPr>
                <w:rFonts w:asciiTheme="minorHAnsi" w:hAnsiTheme="minorHAnsi" w:cstheme="minorHAnsi"/>
                <w:b/>
                <w:bCs/>
                <w:sz w:val="22"/>
                <w:szCs w:val="22"/>
              </w:rPr>
            </w:pPr>
          </w:p>
        </w:tc>
        <w:tc>
          <w:tcPr>
            <w:tcW w:w="2779" w:type="dxa"/>
          </w:tcPr>
          <w:p w14:paraId="212D3821" w14:textId="5E017C57" w:rsidR="007A2060" w:rsidRPr="00AF4F28" w:rsidRDefault="007A2060" w:rsidP="007A2060">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42A699FD" w14:textId="5A793712" w:rsidR="007A2060" w:rsidRPr="00AF4F28" w:rsidRDefault="007A2060" w:rsidP="00291817">
            <w:pPr>
              <w:rPr>
                <w:rFonts w:asciiTheme="minorHAnsi" w:hAnsiTheme="minorHAnsi" w:cstheme="minorHAnsi"/>
                <w:b/>
                <w:bCs/>
              </w:rPr>
            </w:pPr>
            <w:r w:rsidRPr="00AF4F28">
              <w:rPr>
                <w:rFonts w:asciiTheme="minorHAnsi" w:hAnsiTheme="minorHAnsi" w:cstheme="minorHAnsi"/>
                <w:b/>
                <w:bCs/>
              </w:rPr>
              <w:t>From 16 August 2021</w:t>
            </w:r>
          </w:p>
          <w:p w14:paraId="53104F34" w14:textId="77777777" w:rsidR="000F12BB" w:rsidRPr="00AF4F28" w:rsidRDefault="000F12BB" w:rsidP="000F12BB">
            <w:pPr>
              <w:pStyle w:val="ListParagraph"/>
              <w:numPr>
                <w:ilvl w:val="0"/>
                <w:numId w:val="44"/>
              </w:numPr>
              <w:spacing w:after="0" w:line="240" w:lineRule="auto"/>
              <w:rPr>
                <w:rFonts w:asciiTheme="minorHAnsi" w:hAnsiTheme="minorHAnsi" w:cstheme="minorHAnsi"/>
                <w:b/>
                <w:bCs/>
              </w:rPr>
            </w:pPr>
            <w:r w:rsidRPr="00AF4F28">
              <w:rPr>
                <w:rFonts w:asciiTheme="minorHAnsi" w:hAnsiTheme="minorHAnsi" w:cstheme="minorHAnsi"/>
              </w:rPr>
              <w:t>School makes staff aware that is not responsible for Test and Trace contacting. This will be taken over by the NHS Test and Trace service</w:t>
            </w:r>
          </w:p>
          <w:p w14:paraId="33BB6CDC" w14:textId="77777777" w:rsidR="000F12BB" w:rsidRPr="00AF4F28" w:rsidRDefault="000F12BB" w:rsidP="000F12BB">
            <w:pPr>
              <w:pStyle w:val="ListParagraph"/>
              <w:numPr>
                <w:ilvl w:val="0"/>
                <w:numId w:val="44"/>
              </w:numPr>
              <w:rPr>
                <w:rFonts w:asciiTheme="minorHAnsi" w:hAnsiTheme="minorHAnsi" w:cstheme="minorHAnsi"/>
              </w:rPr>
            </w:pPr>
            <w:r w:rsidRPr="00AF4F28">
              <w:rPr>
                <w:rFonts w:asciiTheme="minorHAnsi" w:hAnsiTheme="minorHAnsi" w:cstheme="minorHAnsi"/>
              </w:rPr>
              <w:t>NHS Test and Trace will work with the positive case to identify close contacts.</w:t>
            </w:r>
          </w:p>
          <w:p w14:paraId="384C0E23" w14:textId="77777777" w:rsidR="000F12BB" w:rsidRPr="00AF4F28" w:rsidRDefault="000F12BB" w:rsidP="000F12BB">
            <w:pPr>
              <w:pStyle w:val="ListParagraph"/>
              <w:numPr>
                <w:ilvl w:val="0"/>
                <w:numId w:val="44"/>
              </w:numPr>
              <w:rPr>
                <w:rFonts w:asciiTheme="minorHAnsi" w:hAnsiTheme="minorHAnsi" w:cstheme="minorHAnsi"/>
              </w:rPr>
            </w:pPr>
            <w:r w:rsidRPr="00AF4F28">
              <w:rPr>
                <w:rFonts w:asciiTheme="minorHAnsi" w:hAnsiTheme="minorHAnsi" w:cstheme="minorHAnsi"/>
              </w:rPr>
              <w:t xml:space="preserve"> Contacts from a school setting will only be traced by NHS Test and Trace where the positive case specifically identifies the individual as being a close contact.</w:t>
            </w:r>
          </w:p>
          <w:p w14:paraId="7742A712" w14:textId="5544762E" w:rsidR="000F12BB" w:rsidRPr="00AF4F28" w:rsidRDefault="000F12BB" w:rsidP="00291817">
            <w:pPr>
              <w:pStyle w:val="ListParagraph"/>
              <w:numPr>
                <w:ilvl w:val="0"/>
                <w:numId w:val="44"/>
              </w:numPr>
              <w:rPr>
                <w:rFonts w:asciiTheme="minorHAnsi" w:hAnsiTheme="minorHAnsi" w:cstheme="minorHAnsi"/>
              </w:rPr>
            </w:pPr>
            <w:r w:rsidRPr="00AF4F28">
              <w:rPr>
                <w:rFonts w:asciiTheme="minorHAnsi" w:hAnsiTheme="minorHAnsi" w:cstheme="minorHAnsi"/>
              </w:rPr>
              <w:t>School may be contacted in exceptional cases to help with identifying close contacts (as currently happens in managing other infectious diseases).</w:t>
            </w:r>
          </w:p>
          <w:p w14:paraId="4DC30170" w14:textId="1813FA24" w:rsidR="00972448" w:rsidRPr="00AF4F28" w:rsidRDefault="00972448" w:rsidP="00972448">
            <w:pPr>
              <w:pStyle w:val="ListParagraph"/>
              <w:numPr>
                <w:ilvl w:val="0"/>
                <w:numId w:val="16"/>
              </w:numPr>
              <w:spacing w:after="0" w:line="240" w:lineRule="auto"/>
              <w:jc w:val="both"/>
              <w:rPr>
                <w:rFonts w:asciiTheme="minorHAnsi" w:hAnsiTheme="minorHAnsi" w:cstheme="minorHAnsi"/>
              </w:rPr>
            </w:pPr>
            <w:r w:rsidRPr="00AF4F28">
              <w:rPr>
                <w:rFonts w:asciiTheme="minorHAnsi" w:hAnsiTheme="minorHAnsi" w:cstheme="minorHAnsi"/>
              </w:rPr>
              <w:t>Pupils and parents are made aware that:</w:t>
            </w:r>
          </w:p>
          <w:p w14:paraId="4D1B110F" w14:textId="2DB2BDF6" w:rsidR="00972448" w:rsidRPr="00AF4F28" w:rsidRDefault="00972448" w:rsidP="00972448">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 xml:space="preserve">pupils &lt; 18 years are not required to self-isolate if identified as a close contact of a positive case.  </w:t>
            </w:r>
            <w:r w:rsidR="00242769" w:rsidRPr="00AF4F28">
              <w:rPr>
                <w:rFonts w:asciiTheme="minorHAnsi" w:hAnsiTheme="minorHAnsi" w:cstheme="minorHAnsi"/>
              </w:rPr>
              <w:t xml:space="preserve">NHS </w:t>
            </w:r>
            <w:r w:rsidRPr="00AF4F28">
              <w:rPr>
                <w:rFonts w:asciiTheme="minorHAnsi" w:hAnsiTheme="minorHAnsi" w:cstheme="minorHAnsi"/>
              </w:rPr>
              <w:t xml:space="preserve">Test and Trace will advise them to take a PCR test &amp; only isolate if the PCR test is positive. </w:t>
            </w:r>
          </w:p>
          <w:p w14:paraId="226A5174" w14:textId="77777777" w:rsidR="00972448" w:rsidRPr="00AF4F28" w:rsidRDefault="00972448" w:rsidP="00972448">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 xml:space="preserve">fully vaccinated adults do not have to self-isolate if identified as a close contact of a positive case unless they develop symptoms or have a positive PCR test. </w:t>
            </w:r>
          </w:p>
          <w:p w14:paraId="63C3A349" w14:textId="77777777" w:rsidR="00972448" w:rsidRPr="00AF4F28" w:rsidRDefault="00972448" w:rsidP="00972448">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staff and students &gt;18 will follow the same self-isolation rules as those under 18 until 6 months after their 18</w:t>
            </w:r>
            <w:r w:rsidRPr="00AF4F28">
              <w:rPr>
                <w:rFonts w:asciiTheme="minorHAnsi" w:hAnsiTheme="minorHAnsi" w:cstheme="minorHAnsi"/>
                <w:vertAlign w:val="superscript"/>
              </w:rPr>
              <w:t>th</w:t>
            </w:r>
            <w:r w:rsidRPr="00AF4F28">
              <w:rPr>
                <w:rFonts w:asciiTheme="minorHAnsi" w:hAnsiTheme="minorHAnsi" w:cstheme="minorHAnsi"/>
              </w:rPr>
              <w:t xml:space="preserve"> birthday, at which point they follow the same rules as adults. </w:t>
            </w:r>
          </w:p>
          <w:p w14:paraId="590FCCB9" w14:textId="3CCEC65D" w:rsidR="00972448" w:rsidRPr="00AF4F28" w:rsidRDefault="00972448" w:rsidP="000F12BB">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Staff who have only had one dose of the vaccine need to self-isolate until two weeks after receiving their second dose.</w:t>
            </w:r>
          </w:p>
          <w:p w14:paraId="0C6E51C9" w14:textId="279A4343" w:rsidR="007A2060" w:rsidRPr="00AF4F28" w:rsidRDefault="007A2060" w:rsidP="007A2060">
            <w:pPr>
              <w:pStyle w:val="ListParagraph"/>
              <w:numPr>
                <w:ilvl w:val="0"/>
                <w:numId w:val="44"/>
              </w:numPr>
              <w:spacing w:after="0" w:line="240" w:lineRule="auto"/>
              <w:rPr>
                <w:rFonts w:asciiTheme="minorHAnsi" w:hAnsiTheme="minorHAnsi" w:cstheme="minorHAnsi"/>
                <w:b/>
                <w:bCs/>
              </w:rPr>
            </w:pPr>
            <w:r w:rsidRPr="00AF4F28">
              <w:rPr>
                <w:rFonts w:asciiTheme="minorHAnsi" w:hAnsiTheme="minorHAnsi" w:cstheme="minorHAnsi"/>
              </w:rPr>
              <w:t>School will continue to work with the local director of Public Health in the case of a local outbreak and if the area becomes an Enhanced Support Area.</w:t>
            </w:r>
          </w:p>
          <w:p w14:paraId="267EA51F" w14:textId="77777777" w:rsidR="007A2060" w:rsidRPr="00AF4F28" w:rsidRDefault="007A2060" w:rsidP="007A2060">
            <w:pPr>
              <w:pStyle w:val="ListParagraph"/>
              <w:numPr>
                <w:ilvl w:val="0"/>
                <w:numId w:val="44"/>
              </w:numPr>
              <w:spacing w:after="0" w:line="240" w:lineRule="auto"/>
              <w:jc w:val="both"/>
              <w:rPr>
                <w:rFonts w:asciiTheme="minorHAnsi" w:hAnsiTheme="minorHAnsi" w:cstheme="minorHAnsi"/>
                <w:b/>
                <w:bCs/>
                <w:color w:val="347186"/>
              </w:rPr>
            </w:pPr>
            <w:r w:rsidRPr="00AF4F28">
              <w:rPr>
                <w:rFonts w:asciiTheme="minorHAnsi" w:hAnsiTheme="minorHAnsi" w:cstheme="minorHAnsi"/>
              </w:rPr>
              <w:lastRenderedPageBreak/>
              <w:t>Anyone in school who displays symptoms is encouraged to get a PCR test.</w:t>
            </w:r>
          </w:p>
          <w:p w14:paraId="63915C2B" w14:textId="263A7803" w:rsidR="007A2060" w:rsidRPr="00AF4F28" w:rsidRDefault="007A2060" w:rsidP="007A2060">
            <w:pPr>
              <w:pStyle w:val="ListParagraph"/>
              <w:numPr>
                <w:ilvl w:val="0"/>
                <w:numId w:val="44"/>
              </w:numPr>
              <w:spacing w:after="0" w:line="240" w:lineRule="auto"/>
              <w:jc w:val="both"/>
              <w:rPr>
                <w:rFonts w:asciiTheme="minorHAnsi" w:hAnsiTheme="minorHAnsi" w:cstheme="minorHAnsi"/>
                <w:b/>
                <w:bCs/>
                <w:color w:val="347186"/>
              </w:rPr>
            </w:pPr>
            <w:r w:rsidRPr="00AF4F28">
              <w:rPr>
                <w:rFonts w:asciiTheme="minorHAnsi" w:hAnsiTheme="minorHAnsi" w:cstheme="minorHAnsi"/>
              </w:rPr>
              <w:t xml:space="preserve">If the school believes a symptomatic individual may face barriers to accessing a PCR test elsewhere, the school </w:t>
            </w:r>
            <w:r w:rsidR="00737398" w:rsidRPr="00AF4F28">
              <w:rPr>
                <w:rFonts w:asciiTheme="minorHAnsi" w:hAnsiTheme="minorHAnsi" w:cstheme="minorHAnsi"/>
              </w:rPr>
              <w:t xml:space="preserve">can </w:t>
            </w:r>
            <w:r w:rsidRPr="00AF4F28">
              <w:rPr>
                <w:rFonts w:asciiTheme="minorHAnsi" w:hAnsiTheme="minorHAnsi" w:cstheme="minorHAnsi"/>
              </w:rPr>
              <w:t xml:space="preserve">provide with a PCR test. </w:t>
            </w:r>
          </w:p>
          <w:p w14:paraId="5ECF0781" w14:textId="4245A8F8" w:rsidR="007A2060" w:rsidRPr="00AF4F28" w:rsidRDefault="007A2060" w:rsidP="009F785B">
            <w:pPr>
              <w:pStyle w:val="ListParagraph"/>
              <w:numPr>
                <w:ilvl w:val="0"/>
                <w:numId w:val="44"/>
              </w:numPr>
              <w:suppressAutoHyphens/>
              <w:autoSpaceDN w:val="0"/>
              <w:spacing w:after="0" w:line="240" w:lineRule="auto"/>
              <w:contextualSpacing w:val="0"/>
              <w:textAlignment w:val="baseline"/>
              <w:rPr>
                <w:rFonts w:asciiTheme="minorHAnsi" w:hAnsiTheme="minorHAnsi" w:cstheme="minorHAnsi"/>
                <w:b/>
                <w:bCs/>
              </w:rPr>
            </w:pPr>
            <w:r w:rsidRPr="00AF4F28">
              <w:rPr>
                <w:rFonts w:asciiTheme="minorHAnsi" w:hAnsiTheme="minorHAnsi" w:cstheme="minorHAnsi"/>
              </w:rPr>
              <w:t>PCR tests stored on the school site are stored securely at the correct temperature</w:t>
            </w:r>
            <w:r w:rsidR="009F785B" w:rsidRPr="00AF4F28">
              <w:rPr>
                <w:rFonts w:asciiTheme="minorHAnsi" w:hAnsiTheme="minorHAnsi" w:cstheme="minorHAnsi"/>
              </w:rPr>
              <w:t>.</w:t>
            </w:r>
          </w:p>
        </w:tc>
        <w:tc>
          <w:tcPr>
            <w:tcW w:w="1710" w:type="dxa"/>
          </w:tcPr>
          <w:p w14:paraId="003B0BF7" w14:textId="77777777" w:rsidR="007A2060" w:rsidRPr="00274A00" w:rsidRDefault="007A2060" w:rsidP="007A206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446B0E2" w14:textId="77777777" w:rsidR="007A2060" w:rsidRPr="00274A00" w:rsidRDefault="007A2060" w:rsidP="007A206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75FBE93" w14:textId="08F37E25" w:rsidR="007A2060" w:rsidRPr="00274A00" w:rsidRDefault="007A2060" w:rsidP="007A2060">
            <w:pPr>
              <w:pStyle w:val="Header"/>
              <w:tabs>
                <w:tab w:val="clear" w:pos="4153"/>
                <w:tab w:val="clear" w:pos="8306"/>
              </w:tabs>
              <w:rPr>
                <w:rFonts w:asciiTheme="minorHAnsi" w:hAnsiTheme="minorHAnsi" w:cstheme="minorHAnsi"/>
                <w:b/>
                <w:bCs/>
                <w:color w:val="FF0000"/>
                <w:sz w:val="22"/>
                <w:szCs w:val="22"/>
              </w:rPr>
            </w:pPr>
          </w:p>
        </w:tc>
        <w:tc>
          <w:tcPr>
            <w:tcW w:w="2551" w:type="dxa"/>
          </w:tcPr>
          <w:p w14:paraId="3F1ED7A8" w14:textId="3AE26DB6" w:rsidR="007A2060" w:rsidRPr="00274A00" w:rsidRDefault="007A2060" w:rsidP="007A2060">
            <w:pPr>
              <w:pStyle w:val="Header"/>
              <w:tabs>
                <w:tab w:val="clear" w:pos="4153"/>
                <w:tab w:val="clear" w:pos="8306"/>
              </w:tabs>
              <w:rPr>
                <w:rFonts w:asciiTheme="minorHAnsi" w:hAnsiTheme="minorHAnsi" w:cstheme="minorHAnsi"/>
                <w:b/>
                <w:bCs/>
                <w:color w:val="FF0000"/>
                <w:sz w:val="22"/>
                <w:szCs w:val="22"/>
              </w:rPr>
            </w:pPr>
            <w:r w:rsidRPr="00274A00">
              <w:rPr>
                <w:rFonts w:asciiTheme="minorHAnsi" w:hAnsiTheme="minorHAnsi" w:cstheme="minorHAnsi"/>
                <w:sz w:val="22"/>
                <w:szCs w:val="22"/>
                <w:highlight w:val="yellow"/>
              </w:rPr>
              <w:t>If you identify any actions to complete, transfer them to the action plan below (5)</w:t>
            </w:r>
          </w:p>
        </w:tc>
      </w:tr>
      <w:tr w:rsidR="007A2060" w:rsidRPr="00274A00" w14:paraId="1ED15AA2" w14:textId="77777777" w:rsidTr="000613FE">
        <w:trPr>
          <w:trHeight w:val="540"/>
        </w:trPr>
        <w:tc>
          <w:tcPr>
            <w:tcW w:w="2802" w:type="dxa"/>
          </w:tcPr>
          <w:p w14:paraId="05DB1469" w14:textId="0E6A0E7D" w:rsidR="007A2060" w:rsidRPr="00AF4F28" w:rsidRDefault="005B3643" w:rsidP="007A2060">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FC2B6E" w:rsidRPr="00AF4F28">
              <w:rPr>
                <w:rFonts w:asciiTheme="minorHAnsi" w:hAnsiTheme="minorHAnsi" w:cstheme="minorHAnsi"/>
                <w:b/>
                <w:bCs/>
                <w:sz w:val="22"/>
                <w:szCs w:val="22"/>
              </w:rPr>
              <w:t>NHS Test &amp; Trace app</w:t>
            </w:r>
          </w:p>
          <w:p w14:paraId="141C7468" w14:textId="77777777" w:rsidR="00976F89" w:rsidRPr="00AF4F28" w:rsidRDefault="00976F89" w:rsidP="00976F89">
            <w:pPr>
              <w:rPr>
                <w:rFonts w:asciiTheme="minorHAnsi" w:hAnsiTheme="minorHAnsi" w:cstheme="minorHAnsi"/>
                <w:color w:val="7030A0"/>
                <w:sz w:val="22"/>
                <w:szCs w:val="22"/>
              </w:rPr>
            </w:pPr>
            <w:r w:rsidRPr="00AF4F28">
              <w:rPr>
                <w:rFonts w:asciiTheme="minorHAnsi" w:hAnsiTheme="minorHAnsi" w:cstheme="minorHAnsi"/>
                <w:b/>
                <w:bCs/>
                <w:color w:val="7030A0"/>
                <w:sz w:val="22"/>
                <w:szCs w:val="22"/>
              </w:rPr>
              <w:t>Secondary Schools &amp; post 16 settings</w:t>
            </w:r>
          </w:p>
          <w:p w14:paraId="0226EC5B" w14:textId="356C3AE7" w:rsidR="00D16A02" w:rsidRPr="00AF4F28" w:rsidRDefault="00D16A02" w:rsidP="007A2060">
            <w:pPr>
              <w:rPr>
                <w:rFonts w:asciiTheme="minorHAnsi" w:hAnsiTheme="minorHAnsi" w:cstheme="minorHAnsi"/>
                <w:b/>
                <w:bCs/>
                <w:color w:val="7030A0"/>
                <w:sz w:val="22"/>
                <w:szCs w:val="22"/>
              </w:rPr>
            </w:pPr>
          </w:p>
        </w:tc>
        <w:tc>
          <w:tcPr>
            <w:tcW w:w="2779" w:type="dxa"/>
          </w:tcPr>
          <w:p w14:paraId="2A46074C" w14:textId="27CA9208" w:rsidR="007A2060" w:rsidRPr="00AF4F28" w:rsidRDefault="00FC2B6E" w:rsidP="007A2060">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583024E7" w14:textId="08509814" w:rsidR="001A3202" w:rsidRPr="00AF4F28" w:rsidRDefault="001A3202" w:rsidP="001A3202">
            <w:pPr>
              <w:pStyle w:val="ListParagraph"/>
              <w:numPr>
                <w:ilvl w:val="0"/>
                <w:numId w:val="45"/>
              </w:numPr>
              <w:jc w:val="both"/>
              <w:rPr>
                <w:rFonts w:asciiTheme="minorHAnsi" w:hAnsiTheme="minorHAnsi" w:cstheme="minorHAnsi"/>
                <w:b/>
                <w:bCs/>
                <w:i/>
                <w:iCs/>
                <w:color w:val="347186"/>
              </w:rPr>
            </w:pPr>
            <w:r w:rsidRPr="00AF4F28">
              <w:rPr>
                <w:rFonts w:asciiTheme="minorHAnsi" w:hAnsiTheme="minorHAnsi" w:cstheme="minorHAnsi"/>
              </w:rPr>
              <w:t xml:space="preserve">Staff and pupils aged &gt;16 are encouraged to download the NHS Test and Trace app </w:t>
            </w:r>
            <w:r w:rsidR="00BD17D4" w:rsidRPr="00AF4F28">
              <w:rPr>
                <w:rFonts w:asciiTheme="minorHAnsi" w:hAnsiTheme="minorHAnsi" w:cstheme="minorHAnsi"/>
              </w:rPr>
              <w:t>(rules</w:t>
            </w:r>
            <w:r w:rsidRPr="00AF4F28">
              <w:rPr>
                <w:rFonts w:asciiTheme="minorHAnsi" w:hAnsiTheme="minorHAnsi" w:cstheme="minorHAnsi"/>
                <w:i/>
                <w:iCs/>
              </w:rPr>
              <w:t xml:space="preserve"> on mobile phones in school are relaxed to accommodate this.</w:t>
            </w:r>
            <w:r w:rsidR="00785340" w:rsidRPr="00AF4F28">
              <w:rPr>
                <w:rFonts w:asciiTheme="minorHAnsi" w:hAnsiTheme="minorHAnsi" w:cstheme="minorHAnsi"/>
                <w:i/>
                <w:iCs/>
              </w:rPr>
              <w:t>)</w:t>
            </w:r>
            <w:r w:rsidR="00C3481E">
              <w:rPr>
                <w:rFonts w:asciiTheme="minorHAnsi" w:hAnsiTheme="minorHAnsi" w:cstheme="minorHAnsi"/>
                <w:i/>
                <w:iCs/>
              </w:rPr>
              <w:t xml:space="preserve"> Bluetooth should be switched off when stored in bags and cupboards to avoid false identification as a close contact.</w:t>
            </w:r>
          </w:p>
          <w:p w14:paraId="30EA284A" w14:textId="72483BEF" w:rsidR="001A3202" w:rsidRPr="00AF4F28" w:rsidRDefault="001A3202" w:rsidP="001A3202">
            <w:pPr>
              <w:pStyle w:val="ListParagraph"/>
              <w:numPr>
                <w:ilvl w:val="0"/>
                <w:numId w:val="45"/>
              </w:numPr>
              <w:jc w:val="both"/>
              <w:rPr>
                <w:rFonts w:asciiTheme="minorHAnsi" w:hAnsiTheme="minorHAnsi" w:cstheme="minorHAnsi"/>
                <w:b/>
                <w:bCs/>
                <w:color w:val="347186"/>
              </w:rPr>
            </w:pPr>
            <w:r w:rsidRPr="00AF4F28">
              <w:rPr>
                <w:rFonts w:asciiTheme="minorHAnsi" w:hAnsiTheme="minorHAnsi" w:cstheme="minorHAnsi"/>
              </w:rPr>
              <w:t>Individuals are informed that, if they receive notification via the NHS Test and Trace app that they have been in close contact with a positive case, they must inform the school immediately.</w:t>
            </w:r>
          </w:p>
          <w:p w14:paraId="221869F7" w14:textId="77777777" w:rsidR="001A3202" w:rsidRPr="00AF4F28" w:rsidRDefault="001A3202" w:rsidP="001A3202">
            <w:pPr>
              <w:pStyle w:val="ListParagraph"/>
              <w:numPr>
                <w:ilvl w:val="0"/>
                <w:numId w:val="44"/>
              </w:numPr>
              <w:spacing w:after="0" w:line="240" w:lineRule="auto"/>
              <w:jc w:val="both"/>
              <w:rPr>
                <w:rFonts w:asciiTheme="minorHAnsi" w:hAnsiTheme="minorHAnsi" w:cstheme="minorHAnsi"/>
                <w:b/>
                <w:bCs/>
                <w:color w:val="347186"/>
              </w:rPr>
            </w:pPr>
            <w:r w:rsidRPr="00AF4F28">
              <w:rPr>
                <w:rFonts w:asciiTheme="minorHAnsi" w:hAnsiTheme="minorHAnsi" w:cstheme="minorHAnsi"/>
              </w:rPr>
              <w:t>Individuals who test positive are encouraged to report the result on the NHS Test and Trace app.</w:t>
            </w:r>
          </w:p>
          <w:p w14:paraId="5B92B6D7" w14:textId="1C9E1CB7" w:rsidR="007A2060" w:rsidRPr="00AF4F28" w:rsidRDefault="001A3202" w:rsidP="001A3202">
            <w:pPr>
              <w:pStyle w:val="ListParagraph"/>
              <w:numPr>
                <w:ilvl w:val="0"/>
                <w:numId w:val="44"/>
              </w:numPr>
              <w:jc w:val="both"/>
              <w:rPr>
                <w:rFonts w:asciiTheme="minorHAnsi" w:hAnsiTheme="minorHAnsi" w:cstheme="minorHAnsi"/>
                <w:b/>
                <w:bCs/>
                <w:color w:val="347186"/>
              </w:rPr>
            </w:pPr>
            <w:r w:rsidRPr="00AF4F28">
              <w:rPr>
                <w:rFonts w:asciiTheme="minorHAnsi" w:hAnsiTheme="minorHAnsi" w:cstheme="minorHAnsi"/>
              </w:rPr>
              <w:t>School has arrangements in place to begin remote learning if a pupil receives notification to self-isolate.</w:t>
            </w:r>
          </w:p>
        </w:tc>
        <w:tc>
          <w:tcPr>
            <w:tcW w:w="1710" w:type="dxa"/>
          </w:tcPr>
          <w:p w14:paraId="7E847D07" w14:textId="77777777" w:rsidR="007A2060" w:rsidRPr="00274A00" w:rsidRDefault="007A2060" w:rsidP="007A206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3BBD7106" w14:textId="77777777" w:rsidR="007A2060" w:rsidRPr="00274A00" w:rsidRDefault="007A2060" w:rsidP="007A2060">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267D4AD8" w14:textId="1BFAC5D7" w:rsidR="007A2060" w:rsidRPr="00274A00" w:rsidRDefault="007A2060" w:rsidP="007A2060">
            <w:pPr>
              <w:pStyle w:val="Header"/>
              <w:tabs>
                <w:tab w:val="clear" w:pos="4153"/>
                <w:tab w:val="clear" w:pos="8306"/>
              </w:tabs>
              <w:rPr>
                <w:rFonts w:asciiTheme="minorHAnsi" w:hAnsiTheme="minorHAnsi" w:cstheme="minorHAnsi"/>
                <w:b/>
                <w:color w:val="FF0000"/>
                <w:sz w:val="22"/>
                <w:szCs w:val="22"/>
              </w:rPr>
            </w:pPr>
          </w:p>
        </w:tc>
        <w:tc>
          <w:tcPr>
            <w:tcW w:w="2551" w:type="dxa"/>
          </w:tcPr>
          <w:p w14:paraId="2FAD1A29" w14:textId="0EB0F3BB" w:rsidR="007A2060" w:rsidRPr="00274A00" w:rsidRDefault="007A2060" w:rsidP="007A2060">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1BE8E158" w14:textId="77777777" w:rsidTr="000613FE">
        <w:trPr>
          <w:trHeight w:val="540"/>
        </w:trPr>
        <w:tc>
          <w:tcPr>
            <w:tcW w:w="2802" w:type="dxa"/>
          </w:tcPr>
          <w:p w14:paraId="2253AA9C" w14:textId="15BA8DA8" w:rsidR="00000796" w:rsidRPr="00AF4F28" w:rsidRDefault="005B3643" w:rsidP="00000796">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AF4F28">
              <w:rPr>
                <w:rFonts w:asciiTheme="minorHAnsi" w:hAnsiTheme="minorHAnsi" w:cstheme="minorHAnsi"/>
                <w:b/>
                <w:bCs/>
                <w:sz w:val="22"/>
                <w:szCs w:val="22"/>
              </w:rPr>
              <w:t xml:space="preserve">Asymptomatic testing </w:t>
            </w:r>
          </w:p>
          <w:p w14:paraId="7EC4DC4A" w14:textId="77777777" w:rsidR="00000796" w:rsidRPr="00AF4F28" w:rsidRDefault="00000796" w:rsidP="00000796">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5FB2338A" w14:textId="06DC52C7" w:rsidR="00000796" w:rsidRPr="00AF4F28" w:rsidRDefault="00000796" w:rsidP="00000796">
            <w:pPr>
              <w:rPr>
                <w:rFonts w:asciiTheme="minorHAnsi" w:hAnsiTheme="minorHAnsi" w:cstheme="minorHAnsi"/>
                <w:b/>
                <w:bCs/>
                <w:sz w:val="22"/>
                <w:szCs w:val="22"/>
              </w:rPr>
            </w:pPr>
          </w:p>
        </w:tc>
        <w:tc>
          <w:tcPr>
            <w:tcW w:w="2779" w:type="dxa"/>
          </w:tcPr>
          <w:p w14:paraId="52702FF1" w14:textId="4DDE1030" w:rsidR="00000796" w:rsidRPr="00AF4F28" w:rsidRDefault="00000796" w:rsidP="00000796">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78393A23" w14:textId="17087A19" w:rsidR="00000796" w:rsidRPr="00AF4F28" w:rsidRDefault="00000796" w:rsidP="00000796">
            <w:pPr>
              <w:jc w:val="both"/>
              <w:rPr>
                <w:rFonts w:asciiTheme="minorHAnsi" w:hAnsiTheme="minorHAnsi" w:cstheme="minorHAnsi"/>
                <w:b/>
                <w:bCs/>
                <w:sz w:val="22"/>
                <w:szCs w:val="22"/>
              </w:rPr>
            </w:pPr>
            <w:r w:rsidRPr="00AF4F28">
              <w:rPr>
                <w:rFonts w:asciiTheme="minorHAnsi" w:hAnsiTheme="minorHAnsi" w:cstheme="minorHAnsi"/>
                <w:b/>
                <w:bCs/>
                <w:sz w:val="22"/>
                <w:szCs w:val="22"/>
              </w:rPr>
              <w:t>NB. Testing guidance is under review.</w:t>
            </w:r>
          </w:p>
          <w:p w14:paraId="46783D49" w14:textId="607E96EA" w:rsidR="00000796" w:rsidRPr="00AF4F28" w:rsidRDefault="00000796" w:rsidP="00000796">
            <w:pPr>
              <w:pStyle w:val="ListParagraph"/>
              <w:numPr>
                <w:ilvl w:val="0"/>
                <w:numId w:val="10"/>
              </w:numPr>
              <w:spacing w:after="0" w:line="240" w:lineRule="auto"/>
              <w:jc w:val="both"/>
              <w:rPr>
                <w:rFonts w:asciiTheme="minorHAnsi" w:hAnsiTheme="minorHAnsi" w:cstheme="minorHAnsi"/>
              </w:rPr>
            </w:pPr>
            <w:r w:rsidRPr="00AF4F28">
              <w:rPr>
                <w:rFonts w:asciiTheme="minorHAnsi" w:hAnsiTheme="minorHAnsi" w:cstheme="minorHAnsi"/>
              </w:rPr>
              <w:t>School makes clear</w:t>
            </w:r>
            <w:r w:rsidRPr="00AF4F28">
              <w:rPr>
                <w:rFonts w:asciiTheme="minorHAnsi" w:hAnsiTheme="minorHAnsi" w:cstheme="minorHAnsi"/>
                <w:b/>
                <w:bCs/>
              </w:rPr>
              <w:t xml:space="preserve"> </w:t>
            </w:r>
            <w:r w:rsidRPr="00AF4F28">
              <w:rPr>
                <w:rFonts w:asciiTheme="minorHAnsi" w:hAnsiTheme="minorHAnsi" w:cstheme="minorHAnsi"/>
              </w:rPr>
              <w:t xml:space="preserve">that testing is voluntary. </w:t>
            </w:r>
          </w:p>
          <w:p w14:paraId="185114E8" w14:textId="77777777" w:rsidR="00000796" w:rsidRPr="00AF4F28" w:rsidRDefault="00000796" w:rsidP="00000796">
            <w:pPr>
              <w:pStyle w:val="ListParagraph"/>
              <w:numPr>
                <w:ilvl w:val="0"/>
                <w:numId w:val="10"/>
              </w:numPr>
              <w:spacing w:after="0" w:line="240" w:lineRule="auto"/>
              <w:jc w:val="both"/>
              <w:rPr>
                <w:rFonts w:asciiTheme="minorHAnsi" w:hAnsiTheme="minorHAnsi" w:cstheme="minorHAnsi"/>
                <w:b/>
                <w:bCs/>
              </w:rPr>
            </w:pPr>
            <w:r w:rsidRPr="00AF4F28">
              <w:rPr>
                <w:rFonts w:asciiTheme="minorHAnsi" w:hAnsiTheme="minorHAnsi" w:cstheme="minorHAnsi"/>
              </w:rPr>
              <w:t xml:space="preserve">Staff in all education settings are encouraged to test twice weekly at home until the testing guidance is </w:t>
            </w:r>
            <w:r w:rsidRPr="00AF4F28">
              <w:rPr>
                <w:rFonts w:asciiTheme="minorHAnsi" w:hAnsiTheme="minorHAnsi" w:cstheme="minorHAnsi"/>
                <w:b/>
                <w:bCs/>
              </w:rPr>
              <w:t>reviewed in September.</w:t>
            </w:r>
          </w:p>
          <w:p w14:paraId="799BBCF4" w14:textId="77777777" w:rsidR="00000796" w:rsidRPr="00AF4F28" w:rsidRDefault="00000796" w:rsidP="00000796">
            <w:pPr>
              <w:pStyle w:val="ListParagraph"/>
              <w:numPr>
                <w:ilvl w:val="0"/>
                <w:numId w:val="10"/>
              </w:numPr>
              <w:spacing w:after="0" w:line="240" w:lineRule="auto"/>
              <w:jc w:val="both"/>
              <w:rPr>
                <w:rFonts w:asciiTheme="minorHAnsi" w:hAnsiTheme="minorHAnsi" w:cstheme="minorHAnsi"/>
              </w:rPr>
            </w:pPr>
            <w:r w:rsidRPr="00AF4F28">
              <w:rPr>
                <w:rFonts w:asciiTheme="minorHAnsi" w:hAnsiTheme="minorHAnsi" w:cstheme="minorHAnsi"/>
                <w:lang w:val="en-US"/>
              </w:rPr>
              <w:t>Testing kits are stored securely in school at the correct temperature.</w:t>
            </w:r>
          </w:p>
          <w:p w14:paraId="6E98395F" w14:textId="3EEDBC59" w:rsidR="00000796" w:rsidRPr="00AF4F28" w:rsidRDefault="00000796" w:rsidP="00000796">
            <w:pPr>
              <w:pStyle w:val="ListParagraph"/>
              <w:numPr>
                <w:ilvl w:val="0"/>
                <w:numId w:val="10"/>
              </w:numPr>
              <w:spacing w:after="0" w:line="240" w:lineRule="auto"/>
              <w:jc w:val="both"/>
              <w:rPr>
                <w:rFonts w:asciiTheme="minorHAnsi" w:hAnsiTheme="minorHAnsi" w:cstheme="minorHAnsi"/>
              </w:rPr>
            </w:pPr>
            <w:r w:rsidRPr="00AF4F28">
              <w:rPr>
                <w:rFonts w:asciiTheme="minorHAnsi" w:hAnsiTheme="minorHAnsi" w:cstheme="minorHAnsi"/>
              </w:rPr>
              <w:t xml:space="preserve">A test kit log is in use and data held is stored in line with the school’s </w:t>
            </w:r>
            <w:r w:rsidRPr="00AF4F28">
              <w:rPr>
                <w:rFonts w:asciiTheme="minorHAnsi" w:hAnsiTheme="minorHAnsi" w:cstheme="minorHAnsi"/>
                <w:b/>
                <w:bCs/>
              </w:rPr>
              <w:t>Data Protection Policy</w:t>
            </w:r>
            <w:r w:rsidRPr="00AF4F28">
              <w:rPr>
                <w:rFonts w:asciiTheme="minorHAnsi" w:hAnsiTheme="minorHAnsi" w:cstheme="minorHAnsi"/>
              </w:rPr>
              <w:t>.</w:t>
            </w:r>
          </w:p>
          <w:p w14:paraId="60DDEFC4" w14:textId="77777777" w:rsidR="00000796" w:rsidRPr="00AF4F28" w:rsidRDefault="00000796" w:rsidP="00000796">
            <w:pPr>
              <w:rPr>
                <w:rFonts w:asciiTheme="minorHAnsi" w:hAnsiTheme="minorHAnsi" w:cstheme="minorHAnsi"/>
                <w:b/>
                <w:bCs/>
                <w:sz w:val="22"/>
                <w:szCs w:val="22"/>
              </w:rPr>
            </w:pPr>
            <w:r w:rsidRPr="00AF4F28">
              <w:rPr>
                <w:rFonts w:asciiTheme="minorHAnsi" w:hAnsiTheme="minorHAnsi" w:cstheme="minorHAnsi"/>
                <w:b/>
                <w:bCs/>
                <w:sz w:val="22"/>
                <w:szCs w:val="22"/>
              </w:rPr>
              <w:t>Confirmatory PCR tests</w:t>
            </w:r>
          </w:p>
          <w:p w14:paraId="3D440E97" w14:textId="77777777" w:rsidR="00000796" w:rsidRPr="00AF4F28" w:rsidRDefault="00000796" w:rsidP="00000796">
            <w:pPr>
              <w:pStyle w:val="ListParagraph"/>
              <w:numPr>
                <w:ilvl w:val="0"/>
                <w:numId w:val="46"/>
              </w:numPr>
              <w:rPr>
                <w:rFonts w:asciiTheme="minorHAnsi" w:hAnsiTheme="minorHAnsi" w:cstheme="minorHAnsi"/>
              </w:rPr>
            </w:pPr>
            <w:r w:rsidRPr="00AF4F28">
              <w:rPr>
                <w:rFonts w:asciiTheme="minorHAnsi" w:hAnsiTheme="minorHAnsi" w:cstheme="minorHAnsi"/>
              </w:rPr>
              <w:t>Staff and pupils with a positive LFD test result should self-isolate in line with the </w:t>
            </w:r>
            <w:hyperlink r:id="rId13" w:history="1">
              <w:r w:rsidRPr="00AF4F28">
                <w:rPr>
                  <w:rStyle w:val="Hyperlink"/>
                  <w:rFonts w:asciiTheme="minorHAnsi" w:eastAsiaTheme="majorEastAsia" w:hAnsiTheme="minorHAnsi" w:cstheme="minorHAnsi"/>
                </w:rPr>
                <w:t>stay at home guidance for households with possible or confirmed coronavirus (COVID-19) infection</w:t>
              </w:r>
            </w:hyperlink>
            <w:r w:rsidRPr="00AF4F28">
              <w:rPr>
                <w:rFonts w:asciiTheme="minorHAnsi" w:hAnsiTheme="minorHAnsi" w:cstheme="minorHAnsi"/>
              </w:rPr>
              <w:t xml:space="preserve">. </w:t>
            </w:r>
          </w:p>
          <w:p w14:paraId="76F08F45" w14:textId="77777777" w:rsidR="00000796" w:rsidRPr="00AF4F28" w:rsidRDefault="00000796" w:rsidP="00000796">
            <w:pPr>
              <w:pStyle w:val="ListParagraph"/>
              <w:numPr>
                <w:ilvl w:val="0"/>
                <w:numId w:val="46"/>
              </w:numPr>
              <w:rPr>
                <w:rFonts w:asciiTheme="minorHAnsi" w:hAnsiTheme="minorHAnsi" w:cstheme="minorHAnsi"/>
              </w:rPr>
            </w:pPr>
            <w:r w:rsidRPr="00AF4F28">
              <w:rPr>
                <w:rFonts w:asciiTheme="minorHAnsi" w:hAnsiTheme="minorHAnsi" w:cstheme="minorHAnsi"/>
              </w:rPr>
              <w:lastRenderedPageBreak/>
              <w:t>They will also need to </w:t>
            </w:r>
            <w:hyperlink r:id="rId14" w:history="1">
              <w:r w:rsidRPr="00AF4F28">
                <w:rPr>
                  <w:rStyle w:val="Hyperlink"/>
                  <w:rFonts w:asciiTheme="minorHAnsi" w:eastAsiaTheme="majorEastAsia" w:hAnsiTheme="minorHAnsi" w:cstheme="minorHAnsi"/>
                </w:rPr>
                <w:t>get a free PCR test to check if they have COVID-19</w:t>
              </w:r>
            </w:hyperlink>
            <w:r w:rsidRPr="00AF4F28">
              <w:rPr>
                <w:rFonts w:asciiTheme="minorHAnsi" w:hAnsiTheme="minorHAnsi" w:cstheme="minorHAnsi"/>
              </w:rPr>
              <w:t xml:space="preserve"> &amp; self-isolate until they get the result.</w:t>
            </w:r>
          </w:p>
          <w:p w14:paraId="05B530CC" w14:textId="77777777" w:rsidR="00000796" w:rsidRPr="00AF4F28" w:rsidRDefault="00000796" w:rsidP="00000796">
            <w:pPr>
              <w:pStyle w:val="ListParagraph"/>
              <w:numPr>
                <w:ilvl w:val="0"/>
                <w:numId w:val="46"/>
              </w:numPr>
              <w:rPr>
                <w:rFonts w:asciiTheme="minorHAnsi" w:hAnsiTheme="minorHAnsi" w:cstheme="minorHAnsi"/>
              </w:rPr>
            </w:pPr>
            <w:r w:rsidRPr="00AF4F28">
              <w:rPr>
                <w:rFonts w:asciiTheme="minorHAnsi" w:hAnsiTheme="minorHAnsi" w:cstheme="minorHAnsi"/>
              </w:rPr>
              <w:t>If the PCR test is taken within 2 days of the positive lateral flow test, and is negative, it overrides the self-test LFD test and the individual can return to school if they do not have COVID-19 symptoms.</w:t>
            </w:r>
          </w:p>
          <w:p w14:paraId="34EBFF3A" w14:textId="1136A3DE" w:rsidR="00000796" w:rsidRPr="00AF4F28" w:rsidRDefault="00000796" w:rsidP="00000796">
            <w:pPr>
              <w:jc w:val="both"/>
              <w:rPr>
                <w:rFonts w:asciiTheme="minorHAnsi" w:hAnsiTheme="minorHAnsi" w:cstheme="minorHAnsi"/>
              </w:rPr>
            </w:pPr>
          </w:p>
        </w:tc>
        <w:tc>
          <w:tcPr>
            <w:tcW w:w="1710" w:type="dxa"/>
          </w:tcPr>
          <w:p w14:paraId="134FE156"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A84555D" w14:textId="543EC7E5"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CAB234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2C74E7AF" w14:textId="73ADD83B"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2E4F9C2D" w14:textId="77777777" w:rsidTr="000613FE">
        <w:trPr>
          <w:trHeight w:val="540"/>
        </w:trPr>
        <w:tc>
          <w:tcPr>
            <w:tcW w:w="2802" w:type="dxa"/>
          </w:tcPr>
          <w:p w14:paraId="25C8EB3D" w14:textId="37AB77B3" w:rsidR="00000796" w:rsidRPr="00AF4F28" w:rsidRDefault="005B3643" w:rsidP="00000796">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Pr>
                <w:rFonts w:asciiTheme="minorHAnsi" w:hAnsiTheme="minorHAnsi" w:cstheme="minorHAnsi"/>
                <w:b/>
                <w:bCs/>
                <w:sz w:val="22"/>
                <w:szCs w:val="22"/>
              </w:rPr>
              <w:t>A</w:t>
            </w:r>
            <w:r w:rsidR="00000796" w:rsidRPr="00AF4F28">
              <w:rPr>
                <w:rFonts w:asciiTheme="minorHAnsi" w:hAnsiTheme="minorHAnsi" w:cstheme="minorHAnsi"/>
                <w:b/>
                <w:bCs/>
                <w:sz w:val="22"/>
                <w:szCs w:val="22"/>
              </w:rPr>
              <w:t xml:space="preserve">symptomatic testing </w:t>
            </w:r>
            <w:r w:rsidR="00000796" w:rsidRPr="00AF4F28">
              <w:rPr>
                <w:rFonts w:asciiTheme="minorHAnsi" w:hAnsiTheme="minorHAnsi" w:cstheme="minorHAnsi"/>
                <w:b/>
                <w:bCs/>
                <w:color w:val="7030A0"/>
                <w:sz w:val="22"/>
                <w:szCs w:val="22"/>
              </w:rPr>
              <w:t>Early years</w:t>
            </w:r>
            <w:r w:rsidR="00000796" w:rsidRPr="00AF4F28">
              <w:rPr>
                <w:rFonts w:asciiTheme="minorHAnsi" w:hAnsiTheme="minorHAnsi" w:cstheme="minorHAnsi"/>
                <w:b/>
                <w:bCs/>
                <w:sz w:val="22"/>
                <w:szCs w:val="22"/>
              </w:rPr>
              <w:t xml:space="preserve"> </w:t>
            </w:r>
          </w:p>
        </w:tc>
        <w:tc>
          <w:tcPr>
            <w:tcW w:w="2779" w:type="dxa"/>
          </w:tcPr>
          <w:p w14:paraId="18E4AD83" w14:textId="398E08D1" w:rsidR="00000796" w:rsidRPr="00AF4F28" w:rsidRDefault="00000796" w:rsidP="00000796">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27F548FF" w14:textId="77777777" w:rsidR="00000796" w:rsidRPr="00AF4F28"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149B9836" w14:textId="7BC78179" w:rsidR="00000796" w:rsidRPr="00AF4F28" w:rsidRDefault="00000796" w:rsidP="00000796">
            <w:pPr>
              <w:rPr>
                <w:rFonts w:asciiTheme="minorHAnsi" w:hAnsiTheme="minorHAnsi" w:cstheme="minorHAnsi"/>
                <w:sz w:val="22"/>
                <w:szCs w:val="22"/>
              </w:rPr>
            </w:pPr>
            <w:r w:rsidRPr="00AF4F28">
              <w:rPr>
                <w:rFonts w:asciiTheme="minorHAnsi" w:hAnsiTheme="minorHAnsi" w:cstheme="minorHAnsi"/>
                <w:b/>
                <w:bCs/>
                <w:color w:val="7030A0"/>
                <w:sz w:val="22"/>
                <w:szCs w:val="22"/>
              </w:rPr>
              <w:t>Early years</w:t>
            </w:r>
          </w:p>
          <w:p w14:paraId="0F5CAE94" w14:textId="043A13D5" w:rsidR="00000796" w:rsidRPr="00AF4F28" w:rsidRDefault="00000796" w:rsidP="00000796">
            <w:pPr>
              <w:pStyle w:val="ListParagraph"/>
              <w:numPr>
                <w:ilvl w:val="0"/>
                <w:numId w:val="21"/>
              </w:numPr>
              <w:rPr>
                <w:rFonts w:asciiTheme="minorHAnsi" w:hAnsiTheme="minorHAnsi" w:cstheme="minorHAnsi"/>
                <w:b/>
                <w:bCs/>
              </w:rPr>
            </w:pPr>
            <w:r w:rsidRPr="00AF4F28">
              <w:rPr>
                <w:rFonts w:asciiTheme="minorHAnsi" w:hAnsiTheme="minorHAnsi" w:cstheme="minorHAnsi"/>
              </w:rPr>
              <w:t>Early years staff should undertake twice weekly home tests whenever they are on site until the end of September</w:t>
            </w:r>
            <w:r w:rsidRPr="00AF4F28">
              <w:rPr>
                <w:rFonts w:asciiTheme="minorHAnsi" w:hAnsiTheme="minorHAnsi" w:cstheme="minorHAnsi"/>
                <w:b/>
                <w:bCs/>
              </w:rPr>
              <w:t xml:space="preserve">, when this will be reviewed. </w:t>
            </w:r>
          </w:p>
          <w:p w14:paraId="07FE1D35" w14:textId="3F2B9B6C" w:rsidR="00000796" w:rsidRPr="00AF4F28" w:rsidRDefault="00000796" w:rsidP="00000796">
            <w:pPr>
              <w:pStyle w:val="ListParagraph"/>
              <w:numPr>
                <w:ilvl w:val="0"/>
                <w:numId w:val="21"/>
              </w:numPr>
              <w:rPr>
                <w:rFonts w:asciiTheme="minorHAnsi" w:hAnsiTheme="minorHAnsi" w:cstheme="minorHAnsi"/>
              </w:rPr>
            </w:pPr>
            <w:r w:rsidRPr="00AF4F28">
              <w:rPr>
                <w:rFonts w:asciiTheme="minorHAnsi" w:hAnsiTheme="minorHAnsi" w:cstheme="minorHAnsi"/>
              </w:rPr>
              <w:t>Early years children are not included in the rapid testing programme</w:t>
            </w:r>
          </w:p>
        </w:tc>
        <w:tc>
          <w:tcPr>
            <w:tcW w:w="1710" w:type="dxa"/>
          </w:tcPr>
          <w:p w14:paraId="287DF80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03A099FB" w14:textId="0C6FED4E"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3AB32111"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05086677" w14:textId="497D35C7"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44F492E5" w14:textId="77777777" w:rsidTr="000613FE">
        <w:trPr>
          <w:trHeight w:val="540"/>
        </w:trPr>
        <w:tc>
          <w:tcPr>
            <w:tcW w:w="2802" w:type="dxa"/>
          </w:tcPr>
          <w:p w14:paraId="7D302E59" w14:textId="481BD236" w:rsidR="00000796" w:rsidRPr="00AF4F28" w:rsidRDefault="005B3643" w:rsidP="00000796">
            <w:pPr>
              <w:pStyle w:val="m-7304829772552820756msolistparagraph"/>
              <w:rPr>
                <w:rFonts w:asciiTheme="minorHAnsi" w:hAnsiTheme="minorHAnsi" w:cstheme="minorHAnsi"/>
                <w:b/>
                <w:bCs/>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AF4F28">
              <w:rPr>
                <w:rFonts w:asciiTheme="minorHAnsi" w:hAnsiTheme="minorHAnsi" w:cstheme="minorHAnsi"/>
                <w:b/>
                <w:bCs/>
              </w:rPr>
              <w:t>School fails to follow public health advice on managing confirmed cases of COVID-19.</w:t>
            </w:r>
          </w:p>
          <w:p w14:paraId="59EC9013" w14:textId="5E5E58FB" w:rsidR="00000796" w:rsidRPr="00AF4F28" w:rsidRDefault="00000796" w:rsidP="00000796">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1144CB4E" w14:textId="1D91A358" w:rsidR="00000796" w:rsidRPr="00AF4F28" w:rsidRDefault="00000796" w:rsidP="00000796">
            <w:pPr>
              <w:rPr>
                <w:rFonts w:asciiTheme="minorHAnsi" w:hAnsiTheme="minorHAnsi" w:cstheme="minorHAnsi"/>
                <w:b/>
                <w:bCs/>
                <w:color w:val="0B0C0C"/>
                <w:sz w:val="22"/>
                <w:szCs w:val="22"/>
                <w:shd w:val="clear" w:color="auto" w:fill="FFFFFF"/>
              </w:rPr>
            </w:pPr>
          </w:p>
        </w:tc>
        <w:tc>
          <w:tcPr>
            <w:tcW w:w="2779" w:type="dxa"/>
          </w:tcPr>
          <w:p w14:paraId="3C6F1A19" w14:textId="77777777" w:rsidR="00000796" w:rsidRPr="00AF4F28" w:rsidRDefault="00000796" w:rsidP="00000796">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17381E05" w14:textId="77777777" w:rsidR="00000796" w:rsidRPr="00AF4F28"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35C8412C" w14:textId="04417A49" w:rsidR="008C2CD1" w:rsidRPr="00AF4F28" w:rsidRDefault="008C2CD1" w:rsidP="008C2CD1">
            <w:pPr>
              <w:pStyle w:val="ListParagraph"/>
              <w:numPr>
                <w:ilvl w:val="0"/>
                <w:numId w:val="20"/>
              </w:numPr>
              <w:spacing w:after="0" w:line="240" w:lineRule="auto"/>
              <w:ind w:left="360"/>
              <w:rPr>
                <w:rFonts w:asciiTheme="minorHAnsi" w:hAnsiTheme="minorHAnsi" w:cstheme="minorHAnsi"/>
              </w:rPr>
            </w:pPr>
            <w:r w:rsidRPr="00AF4F28">
              <w:rPr>
                <w:rFonts w:asciiTheme="minorHAnsi" w:hAnsiTheme="minorHAnsi" w:cstheme="minorHAnsi"/>
              </w:rPr>
              <w:t>Parents are informed</w:t>
            </w:r>
            <w:r w:rsidR="001917EE" w:rsidRPr="00AF4F28">
              <w:rPr>
                <w:rFonts w:asciiTheme="minorHAnsi" w:hAnsiTheme="minorHAnsi" w:cstheme="minorHAnsi"/>
              </w:rPr>
              <w:t xml:space="preserve"> </w:t>
            </w:r>
            <w:r w:rsidRPr="00AF4F28">
              <w:rPr>
                <w:rFonts w:asciiTheme="minorHAnsi" w:hAnsiTheme="minorHAnsi" w:cstheme="minorHAnsi"/>
              </w:rPr>
              <w:t xml:space="preserve">via </w:t>
            </w:r>
            <w:r w:rsidR="00C3481E">
              <w:rPr>
                <w:rFonts w:asciiTheme="minorHAnsi" w:hAnsiTheme="minorHAnsi" w:cstheme="minorHAnsi"/>
                <w:color w:val="FF0000"/>
              </w:rPr>
              <w:t>letter and Class Dojo</w:t>
            </w:r>
            <w:r w:rsidRPr="00AF4F28">
              <w:rPr>
                <w:rFonts w:asciiTheme="minorHAnsi" w:hAnsiTheme="minorHAnsi" w:cstheme="minorHAnsi"/>
                <w:color w:val="FF0000"/>
              </w:rPr>
              <w:t xml:space="preserve"> </w:t>
            </w:r>
            <w:r w:rsidRPr="00AF4F28">
              <w:rPr>
                <w:rFonts w:asciiTheme="minorHAnsi" w:hAnsiTheme="minorHAnsi" w:cstheme="minorHAnsi"/>
              </w:rPr>
              <w:t>of how the school responds to confirmed cases of coronavirus</w:t>
            </w:r>
          </w:p>
          <w:p w14:paraId="5E78F6FF" w14:textId="3098D07F" w:rsidR="008C2CD1" w:rsidRPr="00AF4F28" w:rsidRDefault="008C2CD1" w:rsidP="008C2CD1">
            <w:pPr>
              <w:pStyle w:val="ListParagraph"/>
              <w:numPr>
                <w:ilvl w:val="0"/>
                <w:numId w:val="20"/>
              </w:numPr>
              <w:spacing w:after="0" w:line="240" w:lineRule="auto"/>
              <w:ind w:left="360"/>
              <w:rPr>
                <w:rFonts w:asciiTheme="minorHAnsi" w:hAnsiTheme="minorHAnsi" w:cstheme="minorHAnsi"/>
              </w:rPr>
            </w:pPr>
            <w:r w:rsidRPr="00AF4F28">
              <w:rPr>
                <w:rFonts w:asciiTheme="minorHAnsi" w:hAnsiTheme="minorHAnsi" w:cstheme="minorHAnsi"/>
              </w:rPr>
              <w:t xml:space="preserve">School follows local public health advice and the headteacher contacts the </w:t>
            </w:r>
            <w:r w:rsidRPr="00AF4F28">
              <w:rPr>
                <w:rFonts w:asciiTheme="minorHAnsi" w:hAnsiTheme="minorHAnsi" w:cstheme="minorHAnsi"/>
                <w:color w:val="FF0000"/>
              </w:rPr>
              <w:t>DFE Helpline/local advice line</w:t>
            </w:r>
            <w:r w:rsidR="00FF7EA4" w:rsidRPr="00AF4F28">
              <w:rPr>
                <w:rFonts w:asciiTheme="minorHAnsi" w:hAnsiTheme="minorHAnsi" w:cstheme="minorHAnsi"/>
                <w:color w:val="FF0000"/>
              </w:rPr>
              <w:t xml:space="preserve"> </w:t>
            </w:r>
            <w:r w:rsidR="00C3481E">
              <w:rPr>
                <w:rFonts w:asciiTheme="minorHAnsi" w:hAnsiTheme="minorHAnsi" w:cstheme="minorHAnsi"/>
                <w:color w:val="FF0000"/>
              </w:rPr>
              <w:t>0161 217 6012</w:t>
            </w:r>
            <w:r w:rsidRPr="00AF4F28">
              <w:rPr>
                <w:rFonts w:asciiTheme="minorHAnsi" w:hAnsiTheme="minorHAnsi" w:cstheme="minorHAnsi"/>
                <w:color w:val="FF0000"/>
              </w:rPr>
              <w:t xml:space="preserve"> </w:t>
            </w:r>
            <w:r w:rsidRPr="00AF4F28">
              <w:rPr>
                <w:rFonts w:asciiTheme="minorHAnsi" w:hAnsiTheme="minorHAnsi" w:cstheme="minorHAnsi"/>
              </w:rPr>
              <w:t xml:space="preserve">immediately in the event of a positive test to carry out a rapid risk assessment and identify appropriate next steps. </w:t>
            </w:r>
          </w:p>
          <w:p w14:paraId="4490CC24" w14:textId="77777777" w:rsidR="00000796" w:rsidRDefault="008C2CD1" w:rsidP="00C3481E">
            <w:pPr>
              <w:pStyle w:val="ListParagraph"/>
              <w:numPr>
                <w:ilvl w:val="0"/>
                <w:numId w:val="9"/>
              </w:numPr>
              <w:spacing w:after="0" w:line="276" w:lineRule="auto"/>
              <w:ind w:left="360"/>
              <w:jc w:val="both"/>
              <w:rPr>
                <w:rFonts w:asciiTheme="minorHAnsi" w:hAnsiTheme="minorHAnsi" w:cstheme="minorHAnsi"/>
              </w:rPr>
            </w:pPr>
            <w:r w:rsidRPr="00AF4F28">
              <w:rPr>
                <w:rFonts w:asciiTheme="minorHAnsi" w:hAnsiTheme="minorHAnsi" w:cstheme="minorHAnsi"/>
              </w:rPr>
              <w:t xml:space="preserve">If the school has two or more confirmed cases within 14 days, or an overall rise in sickness absence where coronavirus is suspected, the school continues to work with the DfE’s dedicated coronavirus advice service (or local HPT if the case is escalated). </w:t>
            </w:r>
          </w:p>
          <w:p w14:paraId="5EE45F82" w14:textId="46D06A74" w:rsidR="00C3481E" w:rsidRPr="00C3481E" w:rsidRDefault="00C3481E" w:rsidP="00C3481E">
            <w:pPr>
              <w:spacing w:line="276" w:lineRule="auto"/>
              <w:jc w:val="both"/>
              <w:rPr>
                <w:rFonts w:asciiTheme="minorHAnsi" w:hAnsiTheme="minorHAnsi" w:cstheme="minorHAnsi"/>
              </w:rPr>
            </w:pPr>
          </w:p>
        </w:tc>
        <w:tc>
          <w:tcPr>
            <w:tcW w:w="1710" w:type="dxa"/>
          </w:tcPr>
          <w:p w14:paraId="59C2B3E7"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1D7C8BDF"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A30F92E"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43D45CB0" w14:textId="4E0EB384"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736633" w:rsidRPr="00274A00" w14:paraId="1D224320" w14:textId="77777777" w:rsidTr="000613FE">
        <w:trPr>
          <w:trHeight w:val="540"/>
        </w:trPr>
        <w:tc>
          <w:tcPr>
            <w:tcW w:w="2802" w:type="dxa"/>
          </w:tcPr>
          <w:p w14:paraId="242B70C1" w14:textId="6E5C46B1" w:rsidR="00736633" w:rsidRPr="00AF4F28" w:rsidRDefault="005B3643" w:rsidP="00736633">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736633" w:rsidRPr="00AF4F28">
              <w:rPr>
                <w:rFonts w:asciiTheme="minorHAnsi" w:hAnsiTheme="minorHAnsi" w:cstheme="minorHAnsi"/>
                <w:b/>
                <w:bCs/>
                <w:sz w:val="22"/>
                <w:szCs w:val="22"/>
              </w:rPr>
              <w:t>Contact with potential or confirmed coronavirus cases in school</w:t>
            </w:r>
          </w:p>
          <w:p w14:paraId="3191622C" w14:textId="77777777" w:rsidR="00736633" w:rsidRPr="00AF4F28" w:rsidRDefault="00736633" w:rsidP="00736633">
            <w:pPr>
              <w:pStyle w:val="m-7304829772552820756msolistparagraph"/>
              <w:rPr>
                <w:rFonts w:asciiTheme="minorHAnsi" w:hAnsiTheme="minorHAnsi" w:cstheme="minorHAnsi"/>
                <w:b/>
                <w:bCs/>
                <w:color w:val="7030A0"/>
              </w:rPr>
            </w:pPr>
            <w:r w:rsidRPr="00AF4F28">
              <w:rPr>
                <w:rFonts w:asciiTheme="minorHAnsi" w:hAnsiTheme="minorHAnsi" w:cstheme="minorHAnsi"/>
                <w:b/>
                <w:bCs/>
                <w:color w:val="7030A0"/>
              </w:rPr>
              <w:t xml:space="preserve">All settings unless indicated </w:t>
            </w:r>
          </w:p>
          <w:p w14:paraId="01A8D573" w14:textId="77777777" w:rsidR="00736633" w:rsidRPr="00AF4F28" w:rsidRDefault="00736633" w:rsidP="00736633">
            <w:pPr>
              <w:rPr>
                <w:rFonts w:asciiTheme="minorHAnsi" w:hAnsiTheme="minorHAnsi" w:cstheme="minorHAnsi"/>
                <w:b/>
                <w:bCs/>
                <w:color w:val="0B0C0C"/>
                <w:sz w:val="22"/>
                <w:szCs w:val="22"/>
                <w:shd w:val="clear" w:color="auto" w:fill="FFFFFF"/>
              </w:rPr>
            </w:pPr>
          </w:p>
        </w:tc>
        <w:tc>
          <w:tcPr>
            <w:tcW w:w="2779" w:type="dxa"/>
          </w:tcPr>
          <w:p w14:paraId="45113D5F" w14:textId="31700575" w:rsidR="00736633" w:rsidRPr="00AF4F28" w:rsidRDefault="00736633" w:rsidP="00736633">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318E1A51" w14:textId="77777777" w:rsidR="00736633" w:rsidRPr="00AF4F28" w:rsidRDefault="00736633" w:rsidP="00736633">
            <w:pPr>
              <w:pStyle w:val="ListParagraph"/>
              <w:numPr>
                <w:ilvl w:val="0"/>
                <w:numId w:val="16"/>
              </w:numPr>
              <w:spacing w:after="0" w:line="240" w:lineRule="auto"/>
              <w:jc w:val="both"/>
              <w:rPr>
                <w:rFonts w:asciiTheme="minorHAnsi" w:hAnsiTheme="minorHAnsi" w:cstheme="minorHAnsi"/>
              </w:rPr>
            </w:pPr>
            <w:r w:rsidRPr="00AF4F28">
              <w:rPr>
                <w:rFonts w:asciiTheme="minorHAnsi" w:hAnsiTheme="minorHAnsi" w:cstheme="minorHAnsi"/>
              </w:rPr>
              <w:t>If anyone in the school develops coronavirus symptoms while at school, this is managed in line with local and national guidance. They are:</w:t>
            </w:r>
          </w:p>
          <w:p w14:paraId="339473D6" w14:textId="77777777" w:rsidR="00736633" w:rsidRPr="00AF4F28" w:rsidRDefault="00736633" w:rsidP="00736633">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sent home to isolate for 10 days (includes the day symptoms started).</w:t>
            </w:r>
          </w:p>
          <w:p w14:paraId="612CAD7C" w14:textId="77777777" w:rsidR="00736633" w:rsidRPr="00AF4F28" w:rsidRDefault="00736633" w:rsidP="00736633">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 xml:space="preserve">advised to follow the guidance for </w:t>
            </w:r>
            <w:hyperlink r:id="rId15" w:history="1">
              <w:r w:rsidRPr="00AF4F28">
                <w:rPr>
                  <w:rStyle w:val="Hyperlink"/>
                  <w:rFonts w:asciiTheme="minorHAnsi" w:hAnsiTheme="minorHAnsi" w:cstheme="minorHAnsi"/>
                </w:rPr>
                <w:t>households with possible or confirmed coronavirus infection.</w:t>
              </w:r>
            </w:hyperlink>
          </w:p>
          <w:p w14:paraId="0A085899" w14:textId="77777777" w:rsidR="00736633" w:rsidRPr="00AF4F28" w:rsidRDefault="00736633" w:rsidP="00736633">
            <w:pPr>
              <w:pStyle w:val="ListParagraph"/>
              <w:numPr>
                <w:ilvl w:val="1"/>
                <w:numId w:val="16"/>
              </w:numPr>
              <w:spacing w:after="0" w:line="240" w:lineRule="auto"/>
              <w:jc w:val="both"/>
              <w:rPr>
                <w:rFonts w:asciiTheme="minorHAnsi" w:hAnsiTheme="minorHAnsi" w:cstheme="minorHAnsi"/>
              </w:rPr>
            </w:pPr>
            <w:r w:rsidRPr="00AF4F28">
              <w:rPr>
                <w:rFonts w:asciiTheme="minorHAnsi" w:hAnsiTheme="minorHAnsi" w:cstheme="minorHAnsi"/>
              </w:rPr>
              <w:t>advised to arrange a PCR test as soon as possible.</w:t>
            </w:r>
          </w:p>
          <w:p w14:paraId="7D3BA44B" w14:textId="554B2B91" w:rsidR="00736633" w:rsidRPr="00AF4F28" w:rsidRDefault="00736633" w:rsidP="00736633">
            <w:pPr>
              <w:pStyle w:val="ListParagraph"/>
              <w:numPr>
                <w:ilvl w:val="0"/>
                <w:numId w:val="16"/>
              </w:numPr>
              <w:rPr>
                <w:rFonts w:asciiTheme="minorHAnsi" w:hAnsiTheme="minorHAnsi"/>
              </w:rPr>
            </w:pPr>
            <w:r w:rsidRPr="00AF4F28">
              <w:rPr>
                <w:rFonts w:asciiTheme="minorHAnsi" w:hAnsiTheme="minorHAnsi"/>
              </w:rPr>
              <w:lastRenderedPageBreak/>
              <w:t>If a pupil is awaiting collection, they will be left in a well-ventilated room on their own if possible and</w:t>
            </w:r>
            <w:r w:rsidR="00B23102" w:rsidRPr="00AF4F28">
              <w:rPr>
                <w:rFonts w:asciiTheme="minorHAnsi" w:hAnsiTheme="minorHAnsi"/>
              </w:rPr>
              <w:t>, if</w:t>
            </w:r>
            <w:r w:rsidRPr="00AF4F28">
              <w:rPr>
                <w:rFonts w:asciiTheme="minorHAnsi" w:hAnsiTheme="minorHAnsi"/>
              </w:rPr>
              <w:t xml:space="preserve"> safe to do so. </w:t>
            </w:r>
          </w:p>
          <w:p w14:paraId="741AD2B8" w14:textId="77777777" w:rsidR="00736633" w:rsidRPr="00AF4F28" w:rsidRDefault="00736633" w:rsidP="00736633">
            <w:pPr>
              <w:pStyle w:val="ListParagraph"/>
              <w:numPr>
                <w:ilvl w:val="0"/>
                <w:numId w:val="16"/>
              </w:numPr>
              <w:rPr>
                <w:rFonts w:asciiTheme="minorHAnsi" w:hAnsiTheme="minorHAnsi"/>
              </w:rPr>
            </w:pPr>
            <w:r w:rsidRPr="00AF4F28">
              <w:rPr>
                <w:rFonts w:asciiTheme="minorHAnsi" w:hAnsiTheme="minorHAnsi"/>
              </w:rPr>
              <w:t xml:space="preserve">Appropriate PPE will used if close contact is necessary. </w:t>
            </w:r>
          </w:p>
          <w:p w14:paraId="4412D840" w14:textId="77777777" w:rsidR="00736633" w:rsidRPr="00AF4F28" w:rsidRDefault="00736633" w:rsidP="00736633">
            <w:pPr>
              <w:pStyle w:val="ListParagraph"/>
              <w:numPr>
                <w:ilvl w:val="0"/>
                <w:numId w:val="16"/>
              </w:numPr>
              <w:rPr>
                <w:rFonts w:asciiTheme="minorHAnsi" w:hAnsiTheme="minorHAnsi"/>
              </w:rPr>
            </w:pPr>
            <w:r w:rsidRPr="00AF4F28">
              <w:rPr>
                <w:rFonts w:asciiTheme="minorHAnsi" w:hAnsiTheme="minorHAnsi"/>
              </w:rPr>
              <w:t>Anyone with symptoms is advised not to use public transport and, wherever possible, be collected by a member of their family or household.</w:t>
            </w:r>
          </w:p>
          <w:p w14:paraId="21FEEF63" w14:textId="77777777" w:rsidR="00736633" w:rsidRPr="00AF4F28" w:rsidRDefault="00736633" w:rsidP="00736633">
            <w:pPr>
              <w:pStyle w:val="ListParagraph"/>
              <w:numPr>
                <w:ilvl w:val="0"/>
                <w:numId w:val="16"/>
              </w:numPr>
              <w:rPr>
                <w:rFonts w:asciiTheme="minorHAnsi" w:hAnsiTheme="minorHAnsi"/>
              </w:rPr>
            </w:pPr>
            <w:r w:rsidRPr="00AF4F28">
              <w:rPr>
                <w:rFonts w:asciiTheme="minorHAnsi" w:hAnsiTheme="minorHAnsi"/>
              </w:rPr>
              <w:t>Any rooms used are cleaned thoroughly after they have left.</w:t>
            </w:r>
          </w:p>
          <w:p w14:paraId="4C325E2A" w14:textId="2279D0C3" w:rsidR="00736633" w:rsidRPr="00AF4F28" w:rsidRDefault="00736633" w:rsidP="00736633">
            <w:pPr>
              <w:pStyle w:val="ListParagraph"/>
              <w:numPr>
                <w:ilvl w:val="0"/>
                <w:numId w:val="16"/>
              </w:numPr>
              <w:rPr>
                <w:rFonts w:asciiTheme="minorHAnsi" w:hAnsiTheme="minorHAnsi"/>
              </w:rPr>
            </w:pPr>
            <w:r w:rsidRPr="00AF4F28">
              <w:rPr>
                <w:rFonts w:asciiTheme="minorHAnsi" w:hAnsiTheme="minorHAnsi"/>
              </w:rPr>
              <w:t xml:space="preserve">Anyone who comes into contact with a </w:t>
            </w:r>
            <w:proofErr w:type="gramStart"/>
            <w:r w:rsidRPr="00AF4F28">
              <w:rPr>
                <w:rFonts w:asciiTheme="minorHAnsi" w:hAnsiTheme="minorHAnsi"/>
              </w:rPr>
              <w:t>symptomatic individual washes</w:t>
            </w:r>
            <w:proofErr w:type="gramEnd"/>
            <w:r w:rsidRPr="00AF4F28">
              <w:rPr>
                <w:rFonts w:asciiTheme="minorHAnsi" w:hAnsiTheme="minorHAnsi"/>
              </w:rPr>
              <w:t xml:space="preserve"> their hands thoroughly for 20 seconds with soap and </w:t>
            </w:r>
            <w:r w:rsidR="00126147" w:rsidRPr="00AF4F28">
              <w:rPr>
                <w:rFonts w:asciiTheme="minorHAnsi" w:hAnsiTheme="minorHAnsi"/>
              </w:rPr>
              <w:t xml:space="preserve">warm </w:t>
            </w:r>
            <w:r w:rsidRPr="00AF4F28">
              <w:rPr>
                <w:rFonts w:asciiTheme="minorHAnsi" w:hAnsiTheme="minorHAnsi"/>
              </w:rPr>
              <w:t xml:space="preserve">running water or hand sanitiser. </w:t>
            </w:r>
          </w:p>
          <w:p w14:paraId="435349C0" w14:textId="77777777" w:rsidR="00736633" w:rsidRPr="00AF4F28" w:rsidRDefault="00736633" w:rsidP="00736633">
            <w:pPr>
              <w:pStyle w:val="ListParagraph"/>
              <w:numPr>
                <w:ilvl w:val="0"/>
                <w:numId w:val="16"/>
              </w:numPr>
              <w:tabs>
                <w:tab w:val="left" w:pos="1560"/>
              </w:tabs>
              <w:suppressAutoHyphens/>
              <w:autoSpaceDN w:val="0"/>
              <w:spacing w:after="0" w:line="240" w:lineRule="auto"/>
              <w:jc w:val="both"/>
              <w:textAlignment w:val="baseline"/>
              <w:rPr>
                <w:rFonts w:asciiTheme="minorHAnsi" w:hAnsiTheme="minorHAnsi" w:cstheme="minorHAnsi"/>
              </w:rPr>
            </w:pPr>
            <w:r w:rsidRPr="00AF4F28">
              <w:rPr>
                <w:rFonts w:asciiTheme="minorHAnsi" w:hAnsiTheme="minorHAnsi" w:cstheme="minorHAnsi"/>
              </w:rPr>
              <w:t xml:space="preserve">Staff members or pupils who have been in close contact with someone with symptoms do not need to self-isolate unless they develop symptoms. </w:t>
            </w:r>
          </w:p>
          <w:p w14:paraId="416C3FE0" w14:textId="26756B22" w:rsidR="00736633" w:rsidRPr="00AF4F28" w:rsidRDefault="00736633" w:rsidP="00736633">
            <w:pPr>
              <w:pStyle w:val="ListParagraph"/>
              <w:numPr>
                <w:ilvl w:val="0"/>
                <w:numId w:val="25"/>
              </w:numPr>
              <w:spacing w:after="0" w:line="240" w:lineRule="auto"/>
              <w:ind w:left="357" w:hanging="357"/>
              <w:rPr>
                <w:rFonts w:asciiTheme="minorHAnsi" w:hAnsiTheme="minorHAnsi" w:cstheme="minorHAnsi"/>
              </w:rPr>
            </w:pPr>
            <w:r w:rsidRPr="00AF4F28">
              <w:rPr>
                <w:rFonts w:asciiTheme="minorHAnsi" w:hAnsiTheme="minorHAnsi"/>
              </w:rPr>
              <w:t>School can take the decision if a parent or carer insists on a pupil attending, to refuse the pupil, if in </w:t>
            </w:r>
            <w:r w:rsidR="004A3E08" w:rsidRPr="00AF4F28">
              <w:rPr>
                <w:rFonts w:asciiTheme="minorHAnsi" w:hAnsiTheme="minorHAnsi"/>
              </w:rPr>
              <w:t>it</w:t>
            </w:r>
            <w:r w:rsidR="006433A8" w:rsidRPr="00AF4F28">
              <w:rPr>
                <w:rFonts w:asciiTheme="minorHAnsi" w:hAnsiTheme="minorHAnsi"/>
              </w:rPr>
              <w:t>s</w:t>
            </w:r>
            <w:r w:rsidRPr="00AF4F28">
              <w:rPr>
                <w:rFonts w:asciiTheme="minorHAnsi" w:hAnsiTheme="minorHAnsi"/>
              </w:rPr>
              <w:t xml:space="preserve"> reasonable judgement the pupil poses a risk of infection to the school community.</w:t>
            </w:r>
          </w:p>
        </w:tc>
        <w:tc>
          <w:tcPr>
            <w:tcW w:w="1710" w:type="dxa"/>
          </w:tcPr>
          <w:p w14:paraId="745F8678" w14:textId="77777777" w:rsidR="00736633" w:rsidRPr="00274A00" w:rsidRDefault="00736633" w:rsidP="0073663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0FB69784" w14:textId="77777777" w:rsidR="00736633" w:rsidRPr="00274A00" w:rsidRDefault="00736633" w:rsidP="0073663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0DB5BEC" w14:textId="77777777" w:rsidR="00736633" w:rsidRPr="00274A00" w:rsidRDefault="00736633" w:rsidP="00736633">
            <w:pPr>
              <w:pStyle w:val="Header"/>
              <w:tabs>
                <w:tab w:val="clear" w:pos="4153"/>
                <w:tab w:val="clear" w:pos="8306"/>
              </w:tabs>
              <w:rPr>
                <w:rFonts w:asciiTheme="minorHAnsi" w:hAnsiTheme="minorHAnsi" w:cstheme="minorHAnsi"/>
                <w:b/>
                <w:color w:val="FF0000"/>
                <w:sz w:val="22"/>
                <w:szCs w:val="22"/>
              </w:rPr>
            </w:pPr>
          </w:p>
        </w:tc>
        <w:tc>
          <w:tcPr>
            <w:tcW w:w="2551" w:type="dxa"/>
          </w:tcPr>
          <w:p w14:paraId="2A626DFD" w14:textId="6ADF6869" w:rsidR="00736633" w:rsidRPr="00274A00" w:rsidRDefault="00736633" w:rsidP="00736633">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38C43211" w14:textId="77777777" w:rsidTr="000613FE">
        <w:trPr>
          <w:trHeight w:val="540"/>
        </w:trPr>
        <w:tc>
          <w:tcPr>
            <w:tcW w:w="2802" w:type="dxa"/>
          </w:tcPr>
          <w:p w14:paraId="185C25D3" w14:textId="5CFFE704" w:rsidR="00000796" w:rsidRPr="00274A00" w:rsidRDefault="00594121" w:rsidP="00000796">
            <w:pPr>
              <w:rPr>
                <w:rFonts w:asciiTheme="minorHAnsi" w:hAnsiTheme="minorHAnsi" w:cstheme="minorHAnsi"/>
                <w:b/>
                <w:bCs/>
                <w:color w:val="0B0C0C"/>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74A00">
              <w:rPr>
                <w:rFonts w:asciiTheme="minorHAnsi" w:hAnsiTheme="minorHAnsi" w:cstheme="minorHAnsi"/>
                <w:b/>
                <w:bCs/>
                <w:color w:val="0B0C0C"/>
                <w:sz w:val="22"/>
                <w:szCs w:val="22"/>
                <w:shd w:val="clear" w:color="auto" w:fill="FFFFFF"/>
              </w:rPr>
              <w:t>Pregnant staff inadequate measures in place</w:t>
            </w:r>
          </w:p>
          <w:p w14:paraId="2223DB08" w14:textId="77777777" w:rsidR="00000796" w:rsidRPr="00274A00" w:rsidRDefault="00000796" w:rsidP="00000796">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51399862" w14:textId="543535C2" w:rsidR="00000796" w:rsidRPr="00274A00" w:rsidRDefault="00000796" w:rsidP="00000796">
            <w:pPr>
              <w:rPr>
                <w:rFonts w:asciiTheme="minorHAnsi" w:hAnsiTheme="minorHAnsi" w:cstheme="minorHAnsi"/>
                <w:b/>
                <w:bCs/>
                <w:color w:val="0B0C0C"/>
                <w:sz w:val="22"/>
                <w:szCs w:val="22"/>
                <w:shd w:val="clear" w:color="auto" w:fill="FFFFFF"/>
              </w:rPr>
            </w:pPr>
          </w:p>
        </w:tc>
        <w:tc>
          <w:tcPr>
            <w:tcW w:w="2779" w:type="dxa"/>
          </w:tcPr>
          <w:p w14:paraId="6EAF4141"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2997D765"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48F6125E" w14:textId="1BFA3F04" w:rsidR="00000796" w:rsidRPr="00274A00" w:rsidRDefault="00000796" w:rsidP="00000796">
            <w:pPr>
              <w:pStyle w:val="ListParagraph"/>
              <w:numPr>
                <w:ilvl w:val="0"/>
                <w:numId w:val="25"/>
              </w:numPr>
              <w:spacing w:after="0" w:line="240" w:lineRule="auto"/>
              <w:ind w:left="357" w:hanging="357"/>
              <w:rPr>
                <w:rFonts w:asciiTheme="minorHAnsi" w:hAnsiTheme="minorHAnsi" w:cstheme="minorHAnsi"/>
                <w:color w:val="0B0C0C"/>
                <w:shd w:val="clear" w:color="auto" w:fill="FFFFFF"/>
              </w:rPr>
            </w:pPr>
            <w:r w:rsidRPr="00274A00">
              <w:rPr>
                <w:rFonts w:asciiTheme="minorHAnsi" w:hAnsiTheme="minorHAnsi" w:cstheme="minorHAnsi"/>
              </w:rPr>
              <w:t xml:space="preserve">An individual risk assessment is carried out for pregnant staff with </w:t>
            </w:r>
            <w:r w:rsidRPr="00274A00">
              <w:rPr>
                <w:rFonts w:asciiTheme="minorHAnsi" w:hAnsiTheme="minorHAnsi" w:cstheme="minorHAnsi"/>
                <w:color w:val="0B0C0C"/>
                <w:shd w:val="clear" w:color="auto" w:fill="FFFFFF"/>
              </w:rPr>
              <w:t xml:space="preserve">appropriate risk mitigation in line with the latest recommendations from DHSC, PHE &amp; RCOG. See </w:t>
            </w:r>
            <w:r w:rsidRPr="00274A00">
              <w:rPr>
                <w:rFonts w:asciiTheme="minorHAnsi" w:hAnsiTheme="minorHAnsi" w:cstheme="minorHAnsi"/>
                <w:b/>
                <w:bCs/>
                <w:color w:val="0B0C0C"/>
                <w:shd w:val="clear" w:color="auto" w:fill="FFFFFF"/>
              </w:rPr>
              <w:t>RA 026 New &amp; Expectant member of staff.</w:t>
            </w:r>
          </w:p>
          <w:p w14:paraId="232B71BF" w14:textId="77777777" w:rsidR="00000796" w:rsidRPr="00274A00" w:rsidRDefault="00000796" w:rsidP="00000796">
            <w:pPr>
              <w:pStyle w:val="ListParagraph"/>
              <w:numPr>
                <w:ilvl w:val="0"/>
                <w:numId w:val="16"/>
              </w:numPr>
              <w:tabs>
                <w:tab w:val="left" w:pos="1560"/>
              </w:tabs>
              <w:suppressAutoHyphens/>
              <w:autoSpaceDN w:val="0"/>
              <w:spacing w:after="0" w:line="240" w:lineRule="auto"/>
              <w:ind w:left="357" w:hanging="357"/>
              <w:jc w:val="both"/>
              <w:textAlignment w:val="baseline"/>
              <w:rPr>
                <w:rFonts w:asciiTheme="minorHAnsi" w:hAnsiTheme="minorHAnsi" w:cstheme="minorHAnsi"/>
              </w:rPr>
            </w:pPr>
            <w:r w:rsidRPr="00274A00">
              <w:rPr>
                <w:rFonts w:asciiTheme="minorHAnsi" w:hAnsiTheme="minorHAnsi" w:cstheme="minorHAnsi"/>
              </w:rPr>
              <w:t xml:space="preserve">Pregnant staff of any gestation are not required to continue working on site if this is not supported by the separate risk assessment. </w:t>
            </w:r>
          </w:p>
          <w:p w14:paraId="54B77ECF" w14:textId="10FEF1FA" w:rsidR="00000796" w:rsidRPr="00274A00" w:rsidRDefault="00000796" w:rsidP="00000796">
            <w:pPr>
              <w:pStyle w:val="ListParagraph"/>
              <w:numPr>
                <w:ilvl w:val="0"/>
                <w:numId w:val="16"/>
              </w:numPr>
              <w:tabs>
                <w:tab w:val="left" w:pos="1560"/>
              </w:tabs>
              <w:suppressAutoHyphens/>
              <w:autoSpaceDN w:val="0"/>
              <w:spacing w:after="0" w:line="240" w:lineRule="auto"/>
              <w:ind w:left="357" w:hanging="357"/>
              <w:jc w:val="both"/>
              <w:textAlignment w:val="baseline"/>
              <w:rPr>
                <w:rFonts w:asciiTheme="minorHAnsi" w:hAnsiTheme="minorHAnsi" w:cstheme="minorHAnsi"/>
              </w:rPr>
            </w:pPr>
            <w:r w:rsidRPr="00274A00">
              <w:rPr>
                <w:rFonts w:asciiTheme="minorHAnsi" w:hAnsiTheme="minorHAnsi" w:cstheme="minorHAnsi"/>
              </w:rPr>
              <w:t xml:space="preserve">Staff who are 28 weeks pregnant and beyond, or are pregnant and have an underlying health condition that puts them at a greater risk of severe illness from coronavirus at any gestation, are supported to take a more precautionary approach. </w:t>
            </w:r>
          </w:p>
          <w:p w14:paraId="1E889D8C" w14:textId="77777777" w:rsidR="00000796" w:rsidRPr="00274A00" w:rsidRDefault="00000796" w:rsidP="00000796">
            <w:pPr>
              <w:pStyle w:val="ListParagraph"/>
              <w:numPr>
                <w:ilvl w:val="0"/>
                <w:numId w:val="16"/>
              </w:numPr>
              <w:tabs>
                <w:tab w:val="left" w:pos="1560"/>
              </w:tabs>
              <w:suppressAutoHyphens/>
              <w:autoSpaceDN w:val="0"/>
              <w:spacing w:after="0" w:line="240" w:lineRule="auto"/>
              <w:ind w:left="357" w:hanging="357"/>
              <w:jc w:val="both"/>
              <w:textAlignment w:val="baseline"/>
              <w:rPr>
                <w:rFonts w:asciiTheme="minorHAnsi" w:hAnsiTheme="minorHAnsi" w:cstheme="minorHAnsi"/>
              </w:rPr>
            </w:pPr>
            <w:r w:rsidRPr="00274A00">
              <w:rPr>
                <w:rFonts w:asciiTheme="minorHAnsi" w:hAnsiTheme="minorHAnsi" w:cstheme="minorHAnsi"/>
              </w:rPr>
              <w:t xml:space="preserve">The school ensures pregnant staff are able to adhere to any active national guidance on social distancing and/or advice for pregnant women considered to be clinically extremely vulnerable. </w:t>
            </w:r>
          </w:p>
          <w:p w14:paraId="7A10CF3C" w14:textId="77777777" w:rsidR="00000796" w:rsidRPr="00274A00" w:rsidRDefault="00000796" w:rsidP="00000796">
            <w:pPr>
              <w:pStyle w:val="ListParagraph"/>
              <w:numPr>
                <w:ilvl w:val="0"/>
                <w:numId w:val="16"/>
              </w:numPr>
              <w:tabs>
                <w:tab w:val="left" w:pos="1560"/>
              </w:tabs>
              <w:suppressAutoHyphens/>
              <w:autoSpaceDN w:val="0"/>
              <w:spacing w:after="0" w:line="240" w:lineRule="auto"/>
              <w:ind w:left="357" w:hanging="357"/>
              <w:jc w:val="both"/>
              <w:textAlignment w:val="baseline"/>
              <w:rPr>
                <w:rFonts w:asciiTheme="minorHAnsi" w:hAnsiTheme="minorHAnsi" w:cstheme="minorHAnsi"/>
              </w:rPr>
            </w:pPr>
            <w:r w:rsidRPr="00274A00">
              <w:rPr>
                <w:rFonts w:asciiTheme="minorHAnsi" w:hAnsiTheme="minorHAnsi" w:cstheme="minorHAnsi"/>
              </w:rPr>
              <w:t>The above principles on protecting pregnant staff also apply to pregnant pupils.</w:t>
            </w:r>
          </w:p>
          <w:p w14:paraId="412F17D5" w14:textId="511FBFD7" w:rsidR="00000796" w:rsidRPr="00274A00" w:rsidRDefault="00000796" w:rsidP="00000796">
            <w:pPr>
              <w:pStyle w:val="ListParagraph"/>
              <w:numPr>
                <w:ilvl w:val="0"/>
                <w:numId w:val="16"/>
              </w:numPr>
              <w:tabs>
                <w:tab w:val="left" w:pos="1560"/>
              </w:tabs>
              <w:suppressAutoHyphens/>
              <w:autoSpaceDN w:val="0"/>
              <w:spacing w:after="0" w:line="240" w:lineRule="auto"/>
              <w:ind w:left="357" w:hanging="357"/>
              <w:jc w:val="both"/>
              <w:textAlignment w:val="baseline"/>
              <w:rPr>
                <w:rFonts w:asciiTheme="minorHAnsi" w:hAnsiTheme="minorHAnsi" w:cstheme="minorHAnsi"/>
                <w:color w:val="0B0C0C"/>
                <w:shd w:val="clear" w:color="auto" w:fill="FFFFFF"/>
              </w:rPr>
            </w:pPr>
            <w:r w:rsidRPr="00274A00">
              <w:rPr>
                <w:rFonts w:asciiTheme="minorHAnsi" w:hAnsiTheme="minorHAnsi" w:cstheme="minorHAnsi"/>
              </w:rPr>
              <w:lastRenderedPageBreak/>
              <w:t>Pregnant staff are encouraged to get vaccinated if possible.</w:t>
            </w:r>
          </w:p>
        </w:tc>
        <w:tc>
          <w:tcPr>
            <w:tcW w:w="1710" w:type="dxa"/>
          </w:tcPr>
          <w:p w14:paraId="56C71F6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00C442D"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6B20D90"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37BF1638" w14:textId="61A04E0F"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13BF5E14" w14:textId="77777777" w:rsidTr="000613FE">
        <w:trPr>
          <w:trHeight w:val="540"/>
        </w:trPr>
        <w:tc>
          <w:tcPr>
            <w:tcW w:w="2802" w:type="dxa"/>
          </w:tcPr>
          <w:p w14:paraId="2F5511E8" w14:textId="604E724C" w:rsidR="00000796" w:rsidRPr="00274A00" w:rsidRDefault="00594121" w:rsidP="00000796">
            <w:pPr>
              <w:rPr>
                <w:rFonts w:asciiTheme="minorHAnsi" w:hAnsiTheme="minorHAnsi" w:cstheme="minorHAnsi"/>
                <w:b/>
                <w:bCs/>
                <w:color w:val="0B0C0C"/>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74A00">
              <w:rPr>
                <w:rFonts w:asciiTheme="minorHAnsi" w:hAnsiTheme="minorHAnsi" w:cstheme="minorHAnsi"/>
                <w:b/>
                <w:bCs/>
                <w:color w:val="0B0C0C"/>
                <w:sz w:val="22"/>
                <w:szCs w:val="22"/>
                <w:shd w:val="clear" w:color="auto" w:fill="FFFFFF"/>
              </w:rPr>
              <w:t>CEV staff inadequate measures in place.</w:t>
            </w:r>
          </w:p>
          <w:p w14:paraId="6D9CC3ED" w14:textId="77777777" w:rsidR="00000796" w:rsidRPr="00274A00" w:rsidRDefault="00000796" w:rsidP="00000796">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3F0503FB" w14:textId="54969167" w:rsidR="00000796" w:rsidRPr="00274A00" w:rsidRDefault="00000796" w:rsidP="00000796">
            <w:pPr>
              <w:rPr>
                <w:rFonts w:asciiTheme="minorHAnsi" w:hAnsiTheme="minorHAnsi" w:cstheme="minorHAnsi"/>
                <w:b/>
                <w:bCs/>
                <w:color w:val="0B0C0C"/>
                <w:sz w:val="22"/>
                <w:szCs w:val="22"/>
                <w:shd w:val="clear" w:color="auto" w:fill="FFFFFF"/>
              </w:rPr>
            </w:pPr>
          </w:p>
        </w:tc>
        <w:tc>
          <w:tcPr>
            <w:tcW w:w="2779" w:type="dxa"/>
          </w:tcPr>
          <w:p w14:paraId="784258F6" w14:textId="70A66B20"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3E768807"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4A7E8242" w14:textId="77777777" w:rsidR="00000796" w:rsidRPr="00274A00" w:rsidRDefault="00000796" w:rsidP="00000796">
            <w:pPr>
              <w:pStyle w:val="ListParagraph"/>
              <w:numPr>
                <w:ilvl w:val="0"/>
                <w:numId w:val="11"/>
              </w:numPr>
              <w:spacing w:after="0" w:line="240" w:lineRule="auto"/>
              <w:rPr>
                <w:rFonts w:asciiTheme="minorHAnsi" w:hAnsiTheme="minorHAnsi" w:cstheme="minorHAnsi"/>
              </w:rPr>
            </w:pPr>
            <w:r w:rsidRPr="00274A00">
              <w:rPr>
                <w:rFonts w:asciiTheme="minorHAnsi" w:hAnsiTheme="minorHAnsi" w:cstheme="minorHAnsi"/>
                <w:b/>
                <w:bCs/>
              </w:rPr>
              <w:t>Clinically extremely vulnerable (CEV)</w:t>
            </w:r>
            <w:r w:rsidRPr="00274A00">
              <w:rPr>
                <w:rFonts w:asciiTheme="minorHAnsi" w:hAnsiTheme="minorHAnsi" w:cstheme="minorHAnsi"/>
              </w:rPr>
              <w:t xml:space="preserve"> staff are no longer advised to shield but are encouraged to take extra precautions to protect themselves, and to follow the practical steps set out in the CEV guidance to minimise their risk of exposure to the virus. </w:t>
            </w:r>
          </w:p>
          <w:p w14:paraId="7257FACF" w14:textId="5DFC13E9" w:rsidR="00000796" w:rsidRPr="00274A00" w:rsidRDefault="00000796" w:rsidP="00000796">
            <w:pPr>
              <w:pStyle w:val="ListParagraph"/>
              <w:numPr>
                <w:ilvl w:val="0"/>
                <w:numId w:val="11"/>
              </w:numPr>
              <w:spacing w:after="0" w:line="240" w:lineRule="auto"/>
              <w:rPr>
                <w:rFonts w:asciiTheme="minorHAnsi" w:hAnsiTheme="minorHAnsi" w:cstheme="minorHAnsi"/>
              </w:rPr>
            </w:pPr>
            <w:r w:rsidRPr="00274A00">
              <w:rPr>
                <w:rFonts w:asciiTheme="minorHAnsi" w:hAnsiTheme="minorHAnsi" w:cstheme="minorHAnsi"/>
              </w:rPr>
              <w:t>CEV currently encouraged &amp; supported to attend work if they cannot work from home.</w:t>
            </w:r>
          </w:p>
          <w:p w14:paraId="343DD96D" w14:textId="325EA8DB" w:rsidR="00000796" w:rsidRPr="00274A00" w:rsidRDefault="00000796" w:rsidP="00000796">
            <w:pPr>
              <w:pStyle w:val="ListParagraph"/>
              <w:numPr>
                <w:ilvl w:val="0"/>
                <w:numId w:val="11"/>
              </w:numPr>
              <w:spacing w:after="0" w:line="240" w:lineRule="auto"/>
              <w:rPr>
                <w:rFonts w:asciiTheme="minorHAnsi" w:hAnsiTheme="minorHAnsi" w:cstheme="minorHAnsi"/>
              </w:rPr>
            </w:pPr>
            <w:r w:rsidRPr="00274A00">
              <w:rPr>
                <w:rFonts w:asciiTheme="minorHAnsi" w:hAnsiTheme="minorHAnsi" w:cstheme="minorHAnsi"/>
              </w:rPr>
              <w:t xml:space="preserve">An individual risk assessment </w:t>
            </w:r>
            <w:r w:rsidR="002562E3">
              <w:rPr>
                <w:rFonts w:asciiTheme="minorHAnsi" w:hAnsiTheme="minorHAnsi" w:cstheme="minorHAnsi"/>
              </w:rPr>
              <w:t xml:space="preserve">is </w:t>
            </w:r>
            <w:r w:rsidRPr="00274A00">
              <w:rPr>
                <w:rFonts w:asciiTheme="minorHAnsi" w:hAnsiTheme="minorHAnsi" w:cstheme="minorHAnsi"/>
              </w:rPr>
              <w:t>in place for all CEV staff.</w:t>
            </w:r>
          </w:p>
          <w:p w14:paraId="43CAF8BF" w14:textId="77777777" w:rsidR="00000796" w:rsidRPr="00274A00" w:rsidRDefault="00000796" w:rsidP="00000796">
            <w:pPr>
              <w:pStyle w:val="ListParagraph"/>
              <w:numPr>
                <w:ilvl w:val="0"/>
                <w:numId w:val="11"/>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 xml:space="preserve">Staff who live with those who are CEV attend the workplace but should ensure they follow the system of controls in place.  </w:t>
            </w:r>
          </w:p>
          <w:p w14:paraId="644D5832" w14:textId="57278DA3" w:rsidR="00000796" w:rsidRPr="00274A00" w:rsidRDefault="00000796" w:rsidP="00000796">
            <w:pPr>
              <w:pStyle w:val="ListParagraph"/>
              <w:spacing w:after="0" w:line="240" w:lineRule="auto"/>
              <w:ind w:left="360"/>
              <w:rPr>
                <w:rFonts w:asciiTheme="minorHAnsi" w:hAnsiTheme="minorHAnsi" w:cstheme="minorHAnsi"/>
                <w:color w:val="0B0C0C"/>
                <w:shd w:val="clear" w:color="auto" w:fill="FFFFFF"/>
              </w:rPr>
            </w:pPr>
          </w:p>
        </w:tc>
        <w:tc>
          <w:tcPr>
            <w:tcW w:w="1710" w:type="dxa"/>
          </w:tcPr>
          <w:p w14:paraId="1DF1EA1C"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64AEFA14" w14:textId="4BDFA580"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63D6656"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7C8BA17E" w14:textId="332B6F6B" w:rsidR="00000796" w:rsidRPr="00274A00" w:rsidRDefault="00C3481E" w:rsidP="00000796">
            <w:pPr>
              <w:pStyle w:val="Header"/>
              <w:tabs>
                <w:tab w:val="clear" w:pos="4153"/>
                <w:tab w:val="clear" w:pos="8306"/>
              </w:tabs>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We </w:t>
            </w:r>
          </w:p>
        </w:tc>
      </w:tr>
      <w:tr w:rsidR="00000796" w:rsidRPr="00274A00" w14:paraId="170D2F01" w14:textId="77777777" w:rsidTr="000613FE">
        <w:trPr>
          <w:trHeight w:val="540"/>
        </w:trPr>
        <w:tc>
          <w:tcPr>
            <w:tcW w:w="2802" w:type="dxa"/>
          </w:tcPr>
          <w:p w14:paraId="0462E558" w14:textId="3C83B263" w:rsidR="00000796" w:rsidRPr="00274A00" w:rsidRDefault="00594121" w:rsidP="00000796">
            <w:pPr>
              <w:rPr>
                <w:rFonts w:asciiTheme="minorHAnsi" w:hAnsiTheme="minorHAnsi" w:cstheme="minorHAnsi"/>
                <w:b/>
                <w:bCs/>
                <w:color w:val="0B0C0C"/>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74A00">
              <w:rPr>
                <w:rFonts w:asciiTheme="minorHAnsi" w:hAnsiTheme="minorHAnsi" w:cstheme="minorHAnsi"/>
                <w:b/>
                <w:bCs/>
                <w:color w:val="0B0C0C"/>
                <w:sz w:val="22"/>
                <w:szCs w:val="22"/>
                <w:shd w:val="clear" w:color="auto" w:fill="FFFFFF"/>
              </w:rPr>
              <w:t>CEV pupil’s school has inadequate measures in place.</w:t>
            </w:r>
          </w:p>
          <w:p w14:paraId="198F7ADE" w14:textId="77777777" w:rsidR="00000796" w:rsidRPr="00274A00" w:rsidRDefault="00000796" w:rsidP="00000796">
            <w:pPr>
              <w:rPr>
                <w:rFonts w:asciiTheme="minorHAnsi" w:hAnsiTheme="minorHAnsi" w:cstheme="minorHAnsi"/>
                <w:b/>
                <w:bCs/>
                <w:color w:val="0B0C0C"/>
                <w:sz w:val="22"/>
                <w:szCs w:val="22"/>
                <w:shd w:val="clear" w:color="auto" w:fill="FFFFFF"/>
              </w:rPr>
            </w:pPr>
          </w:p>
          <w:p w14:paraId="30694DB9" w14:textId="77777777" w:rsidR="00000796" w:rsidRPr="00274A00" w:rsidRDefault="00000796" w:rsidP="00000796">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04453DED" w14:textId="61050B4D" w:rsidR="00000796" w:rsidRPr="00274A00" w:rsidRDefault="00000796" w:rsidP="00000796">
            <w:pPr>
              <w:rPr>
                <w:rFonts w:asciiTheme="minorHAnsi" w:hAnsiTheme="minorHAnsi" w:cstheme="minorHAnsi"/>
                <w:b/>
                <w:bCs/>
                <w:color w:val="0B0C0C"/>
                <w:sz w:val="22"/>
                <w:szCs w:val="22"/>
                <w:shd w:val="clear" w:color="auto" w:fill="FFFFFF"/>
              </w:rPr>
            </w:pPr>
          </w:p>
        </w:tc>
        <w:tc>
          <w:tcPr>
            <w:tcW w:w="2779" w:type="dxa"/>
          </w:tcPr>
          <w:p w14:paraId="245BBBCC" w14:textId="6CD82285"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F6556E8"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1EB934DF" w14:textId="42B63EC2" w:rsidR="00000796" w:rsidRPr="00274A00" w:rsidRDefault="00000796" w:rsidP="00000796">
            <w:pPr>
              <w:pStyle w:val="ListParagraph"/>
              <w:numPr>
                <w:ilvl w:val="0"/>
                <w:numId w:val="14"/>
              </w:numPr>
              <w:spacing w:after="0" w:line="240" w:lineRule="auto"/>
              <w:ind w:left="360"/>
              <w:rPr>
                <w:rFonts w:asciiTheme="minorHAnsi" w:hAnsiTheme="minorHAnsi" w:cstheme="minorHAnsi"/>
                <w:color w:val="0B0C0C"/>
                <w:shd w:val="clear" w:color="auto" w:fill="FFFFFF"/>
              </w:rPr>
            </w:pPr>
            <w:r w:rsidRPr="00274A00">
              <w:rPr>
                <w:rFonts w:asciiTheme="minorHAnsi" w:hAnsiTheme="minorHAnsi" w:cstheme="minorHAnsi"/>
              </w:rPr>
              <w:t xml:space="preserve">All CEV pupils and students attend unless they are one of the very small number of pupils under paediatric or other specialist care and their GP or clinician has advised them not to attend. </w:t>
            </w:r>
          </w:p>
          <w:p w14:paraId="422E0A6E" w14:textId="77777777" w:rsidR="00000796" w:rsidRPr="00274A00" w:rsidRDefault="00000796" w:rsidP="00000796">
            <w:pPr>
              <w:pStyle w:val="ListParagraph"/>
              <w:numPr>
                <w:ilvl w:val="0"/>
                <w:numId w:val="14"/>
              </w:numPr>
              <w:spacing w:after="0" w:line="240" w:lineRule="auto"/>
              <w:ind w:left="360"/>
              <w:rPr>
                <w:rFonts w:asciiTheme="minorHAnsi" w:hAnsiTheme="minorHAnsi" w:cstheme="minorHAnsi"/>
                <w:color w:val="0B0C0C"/>
                <w:shd w:val="clear" w:color="auto" w:fill="FFFFFF"/>
              </w:rPr>
            </w:pPr>
            <w:r w:rsidRPr="00274A00">
              <w:rPr>
                <w:rFonts w:asciiTheme="minorHAnsi" w:hAnsiTheme="minorHAnsi" w:cstheme="minorHAnsi"/>
              </w:rPr>
              <w:t xml:space="preserve">Pupils and students who live with someone who is CEV continue to attend school as normal. </w:t>
            </w:r>
          </w:p>
          <w:p w14:paraId="7B52F95F" w14:textId="017DDEF6" w:rsidR="00000796" w:rsidRPr="00274A00" w:rsidRDefault="00000796" w:rsidP="00000796">
            <w:pPr>
              <w:pStyle w:val="ListParagraph"/>
              <w:numPr>
                <w:ilvl w:val="0"/>
                <w:numId w:val="14"/>
              </w:numPr>
              <w:tabs>
                <w:tab w:val="left" w:pos="1560"/>
              </w:tabs>
              <w:suppressAutoHyphens/>
              <w:autoSpaceDN w:val="0"/>
              <w:spacing w:after="0" w:line="240" w:lineRule="auto"/>
              <w:ind w:left="360"/>
              <w:jc w:val="both"/>
              <w:textAlignment w:val="baseline"/>
              <w:rPr>
                <w:rFonts w:asciiTheme="minorHAnsi" w:hAnsiTheme="minorHAnsi" w:cstheme="minorHAnsi"/>
              </w:rPr>
            </w:pPr>
            <w:r>
              <w:rPr>
                <w:rFonts w:asciiTheme="minorHAnsi" w:hAnsiTheme="minorHAnsi" w:cstheme="minorHAnsi"/>
                <w:lang w:val="en-US"/>
              </w:rPr>
              <w:t>School</w:t>
            </w:r>
            <w:r w:rsidRPr="00274A00">
              <w:rPr>
                <w:rFonts w:asciiTheme="minorHAnsi" w:hAnsiTheme="minorHAnsi" w:cstheme="minorHAnsi"/>
                <w:lang w:val="en-US"/>
              </w:rPr>
              <w:t xml:space="preserve"> liaise</w:t>
            </w:r>
            <w:r>
              <w:rPr>
                <w:rFonts w:asciiTheme="minorHAnsi" w:hAnsiTheme="minorHAnsi" w:cstheme="minorHAnsi"/>
                <w:lang w:val="en-US"/>
              </w:rPr>
              <w:t>s</w:t>
            </w:r>
            <w:r w:rsidRPr="00274A00">
              <w:rPr>
                <w:rFonts w:asciiTheme="minorHAnsi" w:hAnsiTheme="minorHAnsi" w:cstheme="minorHAnsi"/>
                <w:lang w:val="en-US"/>
              </w:rPr>
              <w:t xml:space="preserve"> with the parents of CEV pupils, if identified, an individual risk assessment is completed.</w:t>
            </w:r>
          </w:p>
          <w:p w14:paraId="1DC3E9C2" w14:textId="6AF10AD6" w:rsidR="00000796" w:rsidRPr="00712157" w:rsidRDefault="00000796" w:rsidP="00712157">
            <w:pPr>
              <w:pStyle w:val="ListParagraph"/>
              <w:numPr>
                <w:ilvl w:val="0"/>
                <w:numId w:val="14"/>
              </w:numPr>
              <w:tabs>
                <w:tab w:val="left" w:pos="1560"/>
              </w:tabs>
              <w:suppressAutoHyphens/>
              <w:autoSpaceDN w:val="0"/>
              <w:spacing w:after="0" w:line="240" w:lineRule="auto"/>
              <w:ind w:left="360"/>
              <w:jc w:val="both"/>
              <w:textAlignment w:val="baseline"/>
              <w:rPr>
                <w:rFonts w:asciiTheme="minorHAnsi" w:hAnsiTheme="minorHAnsi" w:cstheme="minorHAnsi"/>
              </w:rPr>
            </w:pPr>
            <w:r w:rsidRPr="00274A00">
              <w:rPr>
                <w:rFonts w:asciiTheme="minorHAnsi" w:hAnsiTheme="minorHAnsi" w:cstheme="minorHAnsi"/>
                <w:lang w:val="en-US"/>
              </w:rPr>
              <w:t xml:space="preserve">The school collaborates with the LA to ensure that alternative arrangements for CEV pupils are in place to prepare for the event that the school site is required to close. </w:t>
            </w:r>
          </w:p>
        </w:tc>
        <w:tc>
          <w:tcPr>
            <w:tcW w:w="1710" w:type="dxa"/>
          </w:tcPr>
          <w:p w14:paraId="74ABFC96"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0505F983" w14:textId="62A36D13"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FEB8B78"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0A526C30" w14:textId="32547B36"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49B3C29B" w14:textId="77777777" w:rsidTr="000613FE">
        <w:trPr>
          <w:trHeight w:val="540"/>
        </w:trPr>
        <w:tc>
          <w:tcPr>
            <w:tcW w:w="2802" w:type="dxa"/>
          </w:tcPr>
          <w:p w14:paraId="0F149BF8" w14:textId="235F6592" w:rsidR="00000796" w:rsidRPr="00274A00" w:rsidRDefault="00594121" w:rsidP="00000796">
            <w:pPr>
              <w:rPr>
                <w:rFonts w:asciiTheme="minorHAnsi" w:hAnsiTheme="minorHAnsi" w:cstheme="minorHAnsi"/>
                <w:b/>
                <w:bCs/>
                <w:color w:val="0B0C0C"/>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74A00">
              <w:rPr>
                <w:rFonts w:asciiTheme="minorHAnsi" w:hAnsiTheme="minorHAnsi" w:cstheme="minorHAnsi"/>
                <w:b/>
                <w:bCs/>
                <w:color w:val="0B0C0C"/>
                <w:sz w:val="22"/>
                <w:szCs w:val="22"/>
                <w:shd w:val="clear" w:color="auto" w:fill="FFFFFF"/>
              </w:rPr>
              <w:t xml:space="preserve">Transport </w:t>
            </w:r>
          </w:p>
          <w:p w14:paraId="17963899" w14:textId="77777777" w:rsidR="00000796" w:rsidRPr="00274A00" w:rsidRDefault="00000796" w:rsidP="00000796">
            <w:pPr>
              <w:rPr>
                <w:rFonts w:asciiTheme="minorHAnsi" w:hAnsiTheme="minorHAnsi" w:cstheme="minorHAnsi"/>
                <w:b/>
                <w:bCs/>
                <w:color w:val="0B0C0C"/>
                <w:sz w:val="22"/>
                <w:szCs w:val="22"/>
                <w:shd w:val="clear" w:color="auto" w:fill="FFFFFF"/>
              </w:rPr>
            </w:pPr>
          </w:p>
          <w:p w14:paraId="790610CF" w14:textId="77777777" w:rsidR="00000796" w:rsidRPr="00274A00" w:rsidRDefault="00000796" w:rsidP="00000796">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72803221" w14:textId="24B03962" w:rsidR="00000796" w:rsidRPr="00274A00" w:rsidRDefault="00000796" w:rsidP="00000796">
            <w:pPr>
              <w:rPr>
                <w:rFonts w:asciiTheme="minorHAnsi" w:hAnsiTheme="minorHAnsi" w:cstheme="minorHAnsi"/>
                <w:b/>
                <w:bCs/>
                <w:color w:val="0B0C0C"/>
                <w:sz w:val="22"/>
                <w:szCs w:val="22"/>
                <w:shd w:val="clear" w:color="auto" w:fill="FFFFFF"/>
              </w:rPr>
            </w:pPr>
          </w:p>
        </w:tc>
        <w:tc>
          <w:tcPr>
            <w:tcW w:w="2779" w:type="dxa"/>
          </w:tcPr>
          <w:p w14:paraId="31EE9BFE" w14:textId="76AA0E91"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3B100A0F"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61B336E5" w14:textId="77777777" w:rsidR="00000796" w:rsidRPr="00274A00" w:rsidRDefault="00000796" w:rsidP="00000796">
            <w:pPr>
              <w:pStyle w:val="ListParagraph"/>
              <w:numPr>
                <w:ilvl w:val="0"/>
                <w:numId w:val="15"/>
              </w:numPr>
              <w:spacing w:after="0" w:line="240" w:lineRule="auto"/>
              <w:rPr>
                <w:rFonts w:asciiTheme="minorHAnsi" w:hAnsiTheme="minorHAnsi" w:cstheme="minorHAnsi"/>
              </w:rPr>
            </w:pPr>
            <w:r w:rsidRPr="00274A00">
              <w:rPr>
                <w:rFonts w:asciiTheme="minorHAnsi" w:hAnsiTheme="minorHAnsi" w:cstheme="minorHAnsi"/>
              </w:rPr>
              <w:t xml:space="preserve">School will speak to the local authority to find out if they will be making any changes to the measures in place for the autumn term &amp; to request a copy of their updated risk assessment. </w:t>
            </w:r>
          </w:p>
          <w:p w14:paraId="334DD52B" w14:textId="77777777" w:rsidR="00000796" w:rsidRPr="00274A00" w:rsidRDefault="00000796" w:rsidP="00000796">
            <w:pPr>
              <w:pStyle w:val="ListParagraph"/>
              <w:numPr>
                <w:ilvl w:val="0"/>
                <w:numId w:val="15"/>
              </w:numPr>
              <w:spacing w:after="0" w:line="240" w:lineRule="auto"/>
              <w:rPr>
                <w:rFonts w:asciiTheme="minorHAnsi" w:hAnsiTheme="minorHAnsi" w:cstheme="minorHAnsi"/>
              </w:rPr>
            </w:pPr>
            <w:r w:rsidRPr="00274A00">
              <w:rPr>
                <w:rFonts w:asciiTheme="minorHAnsi" w:hAnsiTheme="minorHAnsi" w:cstheme="minorHAnsi"/>
              </w:rPr>
              <w:t>Drivers and passenger assistants will not normally require personal protective equipment (PPE) on home to school transport.</w:t>
            </w:r>
          </w:p>
          <w:p w14:paraId="4BF7B4A0" w14:textId="77777777" w:rsidR="00000796" w:rsidRPr="00274A00" w:rsidRDefault="00000796" w:rsidP="00000796">
            <w:pPr>
              <w:pStyle w:val="ListParagraph"/>
              <w:numPr>
                <w:ilvl w:val="0"/>
                <w:numId w:val="15"/>
              </w:numPr>
              <w:spacing w:after="0" w:line="240" w:lineRule="auto"/>
              <w:rPr>
                <w:rFonts w:asciiTheme="minorHAnsi" w:hAnsiTheme="minorHAnsi" w:cstheme="minorHAnsi"/>
              </w:rPr>
            </w:pPr>
            <w:r w:rsidRPr="00274A00">
              <w:rPr>
                <w:rFonts w:asciiTheme="minorHAnsi" w:hAnsiTheme="minorHAnsi" w:cstheme="minorHAnsi"/>
              </w:rPr>
              <w:t>Pupils who require care and interventions that require the use of PPE before COIVD-19, will continue as usual.</w:t>
            </w:r>
          </w:p>
          <w:p w14:paraId="78D94E70" w14:textId="77777777" w:rsidR="00000796" w:rsidRPr="00274A00" w:rsidRDefault="00000796" w:rsidP="00000796">
            <w:pPr>
              <w:pStyle w:val="ListParagraph"/>
              <w:numPr>
                <w:ilvl w:val="0"/>
                <w:numId w:val="15"/>
              </w:numPr>
              <w:spacing w:after="0" w:line="240" w:lineRule="auto"/>
              <w:jc w:val="both"/>
              <w:rPr>
                <w:rFonts w:asciiTheme="minorHAnsi" w:hAnsiTheme="minorHAnsi" w:cstheme="minorHAnsi"/>
              </w:rPr>
            </w:pPr>
            <w:r w:rsidRPr="00274A00">
              <w:rPr>
                <w:rFonts w:asciiTheme="minorHAnsi" w:hAnsiTheme="minorHAnsi" w:cstheme="minorHAnsi"/>
              </w:rPr>
              <w:t xml:space="preserve">Pupils do not board home to school transport if they, or a member of their household, has a positive test result or symptoms of coronavirus. </w:t>
            </w:r>
          </w:p>
          <w:p w14:paraId="43A3299B" w14:textId="166D54A5" w:rsidR="00000796" w:rsidRDefault="00000796" w:rsidP="00000796">
            <w:pPr>
              <w:pStyle w:val="ListParagraph"/>
              <w:numPr>
                <w:ilvl w:val="0"/>
                <w:numId w:val="15"/>
              </w:numPr>
              <w:spacing w:after="0" w:line="240" w:lineRule="auto"/>
              <w:jc w:val="both"/>
              <w:rPr>
                <w:rFonts w:asciiTheme="minorHAnsi" w:hAnsiTheme="minorHAnsi" w:cstheme="minorHAnsi"/>
              </w:rPr>
            </w:pPr>
            <w:r>
              <w:rPr>
                <w:rFonts w:asciiTheme="minorHAnsi" w:hAnsiTheme="minorHAnsi" w:cstheme="minorHAnsi"/>
              </w:rPr>
              <w:lastRenderedPageBreak/>
              <w:t>S</w:t>
            </w:r>
            <w:r w:rsidRPr="00274A00">
              <w:rPr>
                <w:rFonts w:asciiTheme="minorHAnsi" w:hAnsiTheme="minorHAnsi" w:cstheme="minorHAnsi"/>
              </w:rPr>
              <w:t>chool liaises with the LA and other transport providers to ensure they are adopting COVID-secure protocols, and requests a copy of their risk assessment, where relevant.</w:t>
            </w:r>
          </w:p>
          <w:p w14:paraId="7B54EE31" w14:textId="0442CD1C" w:rsidR="00126ED6" w:rsidRPr="00274A00" w:rsidRDefault="00126ED6" w:rsidP="00000796">
            <w:pPr>
              <w:pStyle w:val="ListParagraph"/>
              <w:numPr>
                <w:ilvl w:val="0"/>
                <w:numId w:val="15"/>
              </w:numPr>
              <w:spacing w:after="0" w:line="240" w:lineRule="auto"/>
              <w:jc w:val="both"/>
              <w:rPr>
                <w:rFonts w:asciiTheme="minorHAnsi" w:hAnsiTheme="minorHAnsi" w:cstheme="minorHAnsi"/>
              </w:rPr>
            </w:pPr>
            <w:r w:rsidRPr="00274A00">
              <w:rPr>
                <w:rFonts w:asciiTheme="minorHAnsi" w:hAnsiTheme="minorHAnsi" w:cstheme="minorHAnsi"/>
                <w:color w:val="000000" w:themeColor="text1"/>
              </w:rPr>
              <w:t>Face</w:t>
            </w:r>
            <w:r w:rsidRPr="00274A00">
              <w:rPr>
                <w:rFonts w:asciiTheme="minorHAnsi" w:hAnsiTheme="minorHAnsi" w:cstheme="minorHAnsi"/>
              </w:rPr>
              <w:t xml:space="preserve"> coverings are recommended and expected to be worn in enclosed and crowded places </w:t>
            </w:r>
            <w:r>
              <w:rPr>
                <w:rFonts w:asciiTheme="minorHAnsi" w:hAnsiTheme="minorHAnsi" w:cstheme="minorHAnsi"/>
              </w:rPr>
              <w:t xml:space="preserve">- </w:t>
            </w:r>
            <w:r w:rsidRPr="00274A00">
              <w:rPr>
                <w:rFonts w:asciiTheme="minorHAnsi" w:hAnsiTheme="minorHAnsi" w:cstheme="minorHAnsi"/>
              </w:rPr>
              <w:t>this includes public and dedicated school transport</w:t>
            </w:r>
            <w:r>
              <w:rPr>
                <w:rFonts w:asciiTheme="minorHAnsi" w:hAnsiTheme="minorHAnsi" w:cstheme="minorHAnsi"/>
              </w:rPr>
              <w:t>.</w:t>
            </w:r>
          </w:p>
          <w:p w14:paraId="657FF027" w14:textId="77777777" w:rsidR="00000796" w:rsidRPr="00274A00" w:rsidRDefault="00000796" w:rsidP="00000796">
            <w:pPr>
              <w:pStyle w:val="ListParagraph"/>
              <w:numPr>
                <w:ilvl w:val="0"/>
                <w:numId w:val="15"/>
              </w:numPr>
              <w:spacing w:after="0" w:line="240" w:lineRule="auto"/>
              <w:jc w:val="both"/>
              <w:rPr>
                <w:rFonts w:asciiTheme="minorHAnsi" w:hAnsiTheme="minorHAnsi" w:cstheme="minorHAnsi"/>
              </w:rPr>
            </w:pPr>
            <w:r w:rsidRPr="00274A00">
              <w:rPr>
                <w:rFonts w:asciiTheme="minorHAnsi" w:hAnsiTheme="minorHAnsi" w:cstheme="minorHAnsi"/>
              </w:rPr>
              <w:t>Pupils are advised to clean their hands before boarding transport and again on disembarking.</w:t>
            </w:r>
          </w:p>
          <w:p w14:paraId="782D07FE" w14:textId="77777777" w:rsidR="00000796" w:rsidRPr="00274A00" w:rsidRDefault="00000796" w:rsidP="00000796">
            <w:pPr>
              <w:pStyle w:val="ListParagraph"/>
              <w:numPr>
                <w:ilvl w:val="0"/>
                <w:numId w:val="15"/>
              </w:numPr>
              <w:spacing w:after="0" w:line="240" w:lineRule="auto"/>
              <w:jc w:val="both"/>
              <w:rPr>
                <w:rFonts w:asciiTheme="minorHAnsi" w:hAnsiTheme="minorHAnsi" w:cstheme="minorHAnsi"/>
              </w:rPr>
            </w:pPr>
            <w:r w:rsidRPr="00274A00">
              <w:rPr>
                <w:rFonts w:asciiTheme="minorHAnsi" w:hAnsiTheme="minorHAnsi" w:cstheme="minorHAnsi"/>
              </w:rPr>
              <w:t>Additional cleaning of vehicles is carried out regularly.</w:t>
            </w:r>
          </w:p>
          <w:p w14:paraId="715EB4D7" w14:textId="27E23C78" w:rsidR="00000796" w:rsidRPr="00126ED6" w:rsidRDefault="00000796" w:rsidP="00126ED6">
            <w:pPr>
              <w:pStyle w:val="ListParagraph"/>
              <w:numPr>
                <w:ilvl w:val="0"/>
                <w:numId w:val="15"/>
              </w:numPr>
              <w:spacing w:after="0" w:line="240" w:lineRule="auto"/>
              <w:jc w:val="both"/>
              <w:rPr>
                <w:rFonts w:asciiTheme="minorHAnsi" w:hAnsiTheme="minorHAnsi" w:cstheme="minorHAnsi"/>
              </w:rPr>
            </w:pPr>
            <w:r w:rsidRPr="00274A00">
              <w:rPr>
                <w:rFonts w:asciiTheme="minorHAnsi" w:hAnsiTheme="minorHAnsi" w:cstheme="minorHAnsi"/>
              </w:rPr>
              <w:t>Fresh air through ventilation is maximised</w:t>
            </w:r>
            <w:r>
              <w:rPr>
                <w:rFonts w:asciiTheme="minorHAnsi" w:hAnsiTheme="minorHAnsi" w:cstheme="minorHAnsi"/>
              </w:rPr>
              <w:t xml:space="preserve"> by </w:t>
            </w:r>
            <w:r w:rsidRPr="00274A00">
              <w:rPr>
                <w:rFonts w:asciiTheme="minorHAnsi" w:hAnsiTheme="minorHAnsi" w:cstheme="minorHAnsi"/>
              </w:rPr>
              <w:t>opening windows and ceiling vents.</w:t>
            </w:r>
          </w:p>
        </w:tc>
        <w:tc>
          <w:tcPr>
            <w:tcW w:w="1710" w:type="dxa"/>
          </w:tcPr>
          <w:p w14:paraId="2ADA2498"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0DBAA1CE" w14:textId="3E5AED14"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94CA2AD"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6C09A960" w14:textId="310462E6"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2A0047BF" w14:textId="77777777" w:rsidTr="000613FE">
        <w:trPr>
          <w:trHeight w:val="540"/>
        </w:trPr>
        <w:tc>
          <w:tcPr>
            <w:tcW w:w="2802" w:type="dxa"/>
          </w:tcPr>
          <w:p w14:paraId="0A2CD437" w14:textId="1DC85135" w:rsidR="00000796" w:rsidRPr="00274A00" w:rsidRDefault="00594121" w:rsidP="00000796">
            <w:pPr>
              <w:rPr>
                <w:rFonts w:asciiTheme="minorHAnsi" w:hAnsiTheme="minorHAnsi" w:cstheme="minorHAnsi"/>
                <w:b/>
                <w:bCs/>
                <w:sz w:val="22"/>
                <w:szCs w:val="22"/>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74A00">
              <w:rPr>
                <w:rFonts w:asciiTheme="minorHAnsi" w:hAnsiTheme="minorHAnsi" w:cstheme="minorHAnsi"/>
                <w:b/>
                <w:bCs/>
                <w:sz w:val="22"/>
                <w:szCs w:val="22"/>
              </w:rPr>
              <w:t xml:space="preserve">Educational visits </w:t>
            </w:r>
          </w:p>
          <w:p w14:paraId="3CE806D7" w14:textId="1C8735EF" w:rsidR="00000796" w:rsidRPr="00274A00" w:rsidRDefault="00000796" w:rsidP="00000796">
            <w:pPr>
              <w:rPr>
                <w:rFonts w:asciiTheme="minorHAnsi" w:hAnsiTheme="minorHAnsi" w:cstheme="minorHAnsi"/>
                <w:b/>
                <w:bCs/>
                <w:sz w:val="22"/>
                <w:szCs w:val="22"/>
              </w:rPr>
            </w:pPr>
            <w:r w:rsidRPr="00274A00">
              <w:rPr>
                <w:rFonts w:asciiTheme="minorHAnsi" w:hAnsiTheme="minorHAnsi" w:cstheme="minorHAnsi"/>
                <w:b/>
                <w:bCs/>
                <w:color w:val="7030A0"/>
                <w:sz w:val="22"/>
                <w:szCs w:val="22"/>
              </w:rPr>
              <w:t xml:space="preserve">All settings unless indicated </w:t>
            </w:r>
          </w:p>
          <w:p w14:paraId="6BEFB348" w14:textId="67011BB4" w:rsidR="00000796" w:rsidRPr="00274A00" w:rsidRDefault="00000796" w:rsidP="00000796">
            <w:pPr>
              <w:rPr>
                <w:rFonts w:asciiTheme="minorHAnsi" w:hAnsiTheme="minorHAnsi" w:cstheme="minorHAnsi"/>
                <w:b/>
                <w:bCs/>
                <w:sz w:val="22"/>
                <w:szCs w:val="22"/>
              </w:rPr>
            </w:pPr>
          </w:p>
        </w:tc>
        <w:tc>
          <w:tcPr>
            <w:tcW w:w="2779" w:type="dxa"/>
          </w:tcPr>
          <w:p w14:paraId="45C03023"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5BDBA81"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7DEE0E2B" w14:textId="147C7273" w:rsidR="00000796" w:rsidRPr="00274A00" w:rsidRDefault="00000796" w:rsidP="00000796">
            <w:pPr>
              <w:pStyle w:val="ListParagraph"/>
              <w:numPr>
                <w:ilvl w:val="0"/>
                <w:numId w:val="28"/>
              </w:numPr>
              <w:spacing w:after="0" w:line="240" w:lineRule="auto"/>
              <w:rPr>
                <w:rFonts w:asciiTheme="minorHAnsi" w:hAnsiTheme="minorHAnsi" w:cstheme="minorHAnsi"/>
              </w:rPr>
            </w:pPr>
            <w:r w:rsidRPr="00274A00">
              <w:rPr>
                <w:rFonts w:asciiTheme="minorHAnsi" w:hAnsiTheme="minorHAnsi" w:cstheme="minorHAnsi"/>
              </w:rPr>
              <w:t xml:space="preserve">Educational visits will be conducted in line with the government’s </w:t>
            </w:r>
            <w:hyperlink r:id="rId16" w:history="1">
              <w:r w:rsidRPr="00274A00">
                <w:rPr>
                  <w:rStyle w:val="Hyperlink"/>
                  <w:rFonts w:asciiTheme="minorHAnsi" w:hAnsiTheme="minorHAnsi" w:cstheme="minorHAnsi"/>
                </w:rPr>
                <w:t>roadmap</w:t>
              </w:r>
            </w:hyperlink>
            <w:r w:rsidRPr="00274A00">
              <w:rPr>
                <w:rFonts w:asciiTheme="minorHAnsi" w:hAnsiTheme="minorHAnsi" w:cstheme="minorHAnsi"/>
              </w:rPr>
              <w:t>. This includes system of controls and the COVID-</w:t>
            </w:r>
            <w:r w:rsidR="00126ED6">
              <w:rPr>
                <w:rFonts w:asciiTheme="minorHAnsi" w:hAnsiTheme="minorHAnsi" w:cstheme="minorHAnsi"/>
              </w:rPr>
              <w:t xml:space="preserve">19 </w:t>
            </w:r>
            <w:r w:rsidRPr="00274A00">
              <w:rPr>
                <w:rFonts w:asciiTheme="minorHAnsi" w:hAnsiTheme="minorHAnsi" w:cstheme="minorHAnsi"/>
              </w:rPr>
              <w:t>secure measures in place at the destination.</w:t>
            </w:r>
          </w:p>
          <w:p w14:paraId="30A28D4B" w14:textId="1A687E77" w:rsidR="00000796" w:rsidRPr="00274A00" w:rsidRDefault="00000796" w:rsidP="00000796">
            <w:pPr>
              <w:pStyle w:val="ListParagraph"/>
              <w:numPr>
                <w:ilvl w:val="0"/>
                <w:numId w:val="27"/>
              </w:numPr>
              <w:spacing w:after="0" w:line="240" w:lineRule="auto"/>
              <w:rPr>
                <w:rFonts w:asciiTheme="minorHAnsi" w:hAnsiTheme="minorHAnsi" w:cstheme="minorHAnsi"/>
              </w:rPr>
            </w:pPr>
            <w:r w:rsidRPr="00274A00">
              <w:rPr>
                <w:rFonts w:asciiTheme="minorHAnsi" w:hAnsiTheme="minorHAnsi" w:cstheme="minorHAnsi"/>
              </w:rPr>
              <w:t xml:space="preserve">A </w:t>
            </w:r>
            <w:r w:rsidR="00126ED6">
              <w:rPr>
                <w:rFonts w:asciiTheme="minorHAnsi" w:hAnsiTheme="minorHAnsi" w:cstheme="minorHAnsi"/>
              </w:rPr>
              <w:t xml:space="preserve">thorough </w:t>
            </w:r>
            <w:r w:rsidRPr="00274A00">
              <w:rPr>
                <w:rFonts w:asciiTheme="minorHAnsi" w:hAnsiTheme="minorHAnsi" w:cstheme="minorHAnsi"/>
              </w:rPr>
              <w:t>risk benefit assessment is made for all educational visits to ensure they can be undertaken safely including adventurous activities, local visits, day trips &amp; sports fixtures.</w:t>
            </w:r>
          </w:p>
          <w:p w14:paraId="671351E2" w14:textId="7FA69A3D" w:rsidR="00000796" w:rsidRPr="00274A00" w:rsidRDefault="00000796" w:rsidP="00000796">
            <w:pPr>
              <w:pStyle w:val="ListParagraph"/>
              <w:numPr>
                <w:ilvl w:val="1"/>
                <w:numId w:val="27"/>
              </w:numPr>
              <w:spacing w:after="0" w:line="240" w:lineRule="auto"/>
              <w:rPr>
                <w:rFonts w:asciiTheme="minorHAnsi" w:hAnsiTheme="minorHAnsi" w:cstheme="minorHAnsi"/>
              </w:rPr>
            </w:pPr>
            <w:r w:rsidRPr="00274A00">
              <w:rPr>
                <w:rFonts w:asciiTheme="minorHAnsi" w:hAnsiTheme="minorHAnsi" w:cstheme="minorHAnsi"/>
              </w:rPr>
              <w:t>School will ensure it is prepared to carry out domestic day trips and residential trips.</w:t>
            </w:r>
          </w:p>
          <w:p w14:paraId="6B392A8F" w14:textId="58B91082" w:rsidR="00000796" w:rsidRPr="00274A00" w:rsidRDefault="00000796" w:rsidP="00000796">
            <w:pPr>
              <w:pStyle w:val="ListParagraph"/>
              <w:numPr>
                <w:ilvl w:val="1"/>
                <w:numId w:val="27"/>
              </w:numPr>
              <w:spacing w:after="0" w:line="240" w:lineRule="auto"/>
              <w:rPr>
                <w:rFonts w:asciiTheme="minorHAnsi" w:hAnsiTheme="minorHAnsi" w:cstheme="minorHAnsi"/>
              </w:rPr>
            </w:pPr>
            <w:r w:rsidRPr="00274A00">
              <w:rPr>
                <w:rFonts w:asciiTheme="minorHAnsi" w:hAnsiTheme="minorHAnsi" w:cstheme="minorHAnsi"/>
              </w:rPr>
              <w:t>School can resume international trips from the start of the Autumn term 2021.</w:t>
            </w:r>
          </w:p>
          <w:p w14:paraId="0B229987" w14:textId="77777777" w:rsidR="00000796" w:rsidRPr="00274A00" w:rsidRDefault="00000796" w:rsidP="00000796">
            <w:pPr>
              <w:pStyle w:val="ListParagraph"/>
              <w:numPr>
                <w:ilvl w:val="0"/>
                <w:numId w:val="27"/>
              </w:numPr>
              <w:spacing w:after="0" w:line="240" w:lineRule="auto"/>
              <w:rPr>
                <w:rFonts w:asciiTheme="minorHAnsi" w:hAnsiTheme="minorHAnsi" w:cstheme="minorHAnsi"/>
              </w:rPr>
            </w:pPr>
            <w:r w:rsidRPr="00274A00">
              <w:rPr>
                <w:rFonts w:asciiTheme="minorHAnsi" w:hAnsiTheme="minorHAnsi" w:cstheme="minorHAnsi"/>
              </w:rPr>
              <w:t>Pupils are allowed on trips to outdoor public places and do not need to be restricted to limits on gatherings, provided:</w:t>
            </w:r>
          </w:p>
          <w:p w14:paraId="496880F9" w14:textId="77777777" w:rsidR="00000796" w:rsidRPr="00274A00" w:rsidRDefault="00000796" w:rsidP="00000796">
            <w:pPr>
              <w:pStyle w:val="ListParagraph"/>
              <w:numPr>
                <w:ilvl w:val="1"/>
                <w:numId w:val="27"/>
              </w:numPr>
              <w:spacing w:after="0" w:line="240" w:lineRule="auto"/>
              <w:rPr>
                <w:rFonts w:asciiTheme="minorHAnsi" w:hAnsiTheme="minorHAnsi" w:cstheme="minorHAnsi"/>
              </w:rPr>
            </w:pPr>
            <w:r w:rsidRPr="00274A00">
              <w:rPr>
                <w:rFonts w:asciiTheme="minorHAnsi" w:hAnsiTheme="minorHAnsi" w:cstheme="minorHAnsi"/>
              </w:rPr>
              <w:t>It is for the purpose of childcare.</w:t>
            </w:r>
          </w:p>
          <w:p w14:paraId="1284987B" w14:textId="59E04E1E" w:rsidR="00000796" w:rsidRPr="00274A00" w:rsidRDefault="00000796" w:rsidP="00000796">
            <w:pPr>
              <w:pStyle w:val="ListParagraph"/>
              <w:numPr>
                <w:ilvl w:val="1"/>
                <w:numId w:val="27"/>
              </w:numPr>
              <w:spacing w:after="0" w:line="240" w:lineRule="auto"/>
              <w:rPr>
                <w:rFonts w:asciiTheme="minorHAnsi" w:hAnsiTheme="minorHAnsi" w:cstheme="minorHAnsi"/>
              </w:rPr>
            </w:pPr>
            <w:r w:rsidRPr="00274A00">
              <w:rPr>
                <w:rFonts w:asciiTheme="minorHAnsi" w:hAnsiTheme="minorHAnsi" w:cstheme="minorHAnsi"/>
                <w:b/>
                <w:bCs/>
                <w:color w:val="7030A0"/>
              </w:rPr>
              <w:t>Early years settings</w:t>
            </w:r>
            <w:r>
              <w:rPr>
                <w:rFonts w:asciiTheme="minorHAnsi" w:hAnsiTheme="minorHAnsi" w:cstheme="minorHAnsi"/>
                <w:b/>
                <w:bCs/>
                <w:color w:val="7030A0"/>
              </w:rPr>
              <w:t xml:space="preserve"> (all below)</w:t>
            </w:r>
            <w:r w:rsidRPr="00274A00">
              <w:rPr>
                <w:rFonts w:asciiTheme="minorHAnsi" w:hAnsiTheme="minorHAnsi" w:cstheme="minorHAnsi"/>
                <w:b/>
                <w:bCs/>
                <w:color w:val="7030A0"/>
              </w:rPr>
              <w:t xml:space="preserve"> </w:t>
            </w:r>
          </w:p>
          <w:p w14:paraId="49289B63" w14:textId="2816ECBB"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The EYFS staff: child ratios are maintained.</w:t>
            </w:r>
          </w:p>
          <w:p w14:paraId="35DDF105"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A risk assessment is conducted in advance.</w:t>
            </w:r>
          </w:p>
          <w:p w14:paraId="1E740E4E"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Good hygiene is maintained throughout.</w:t>
            </w:r>
          </w:p>
          <w:p w14:paraId="655596BB"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Thorough handwashing happens before and after the trip.</w:t>
            </w:r>
          </w:p>
          <w:p w14:paraId="1F848051"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The trip is carried out in line with relevant local or national coronavirus guidance.</w:t>
            </w:r>
          </w:p>
          <w:p w14:paraId="393B6AFC"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Appropriate insurance arrangements are in place.</w:t>
            </w:r>
          </w:p>
          <w:p w14:paraId="37840AEE"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lastRenderedPageBreak/>
              <w:t>The school ensures that it has adequate travel insurance and discusses any questions about cover with its insurance provider.</w:t>
            </w:r>
          </w:p>
          <w:p w14:paraId="5FA42DF1"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The school follows the guidelines relevant to trips to indoor spaces. Once inside:</w:t>
            </w:r>
          </w:p>
          <w:p w14:paraId="38835C74" w14:textId="77777777"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Staff are to remain with the pupils in the group.</w:t>
            </w:r>
          </w:p>
          <w:p w14:paraId="3AA8CFB0" w14:textId="227EA92E" w:rsidR="00000796" w:rsidRPr="00274A00" w:rsidRDefault="00000796" w:rsidP="00000796">
            <w:pPr>
              <w:pStyle w:val="ListParagraph"/>
              <w:numPr>
                <w:ilvl w:val="2"/>
                <w:numId w:val="27"/>
              </w:numPr>
              <w:spacing w:after="0" w:line="240" w:lineRule="auto"/>
              <w:rPr>
                <w:rFonts w:asciiTheme="minorHAnsi" w:hAnsiTheme="minorHAnsi" w:cstheme="minorHAnsi"/>
              </w:rPr>
            </w:pPr>
            <w:r w:rsidRPr="00274A00">
              <w:rPr>
                <w:rFonts w:asciiTheme="minorHAnsi" w:hAnsiTheme="minorHAnsi" w:cstheme="minorHAnsi"/>
              </w:rPr>
              <w:t>Pupils and staff should wash hands thoroughly on arrival and before leaving.</w:t>
            </w:r>
          </w:p>
        </w:tc>
        <w:tc>
          <w:tcPr>
            <w:tcW w:w="1710" w:type="dxa"/>
          </w:tcPr>
          <w:p w14:paraId="5785173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27D826C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9347132"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6BE77855" w14:textId="2A54173A"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1E3AB707" w14:textId="77777777" w:rsidTr="000613FE">
        <w:trPr>
          <w:trHeight w:val="540"/>
        </w:trPr>
        <w:tc>
          <w:tcPr>
            <w:tcW w:w="2802" w:type="dxa"/>
          </w:tcPr>
          <w:p w14:paraId="196C73A1" w14:textId="409D24CF" w:rsidR="00000796" w:rsidRPr="00206AAD" w:rsidRDefault="00177CB3" w:rsidP="00000796">
            <w:pPr>
              <w:rPr>
                <w:rFonts w:asciiTheme="minorHAnsi" w:hAnsiTheme="minorHAnsi" w:cstheme="minorHAnsi"/>
                <w:b/>
                <w:bCs/>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sidRPr="00206AAD">
              <w:rPr>
                <w:rFonts w:asciiTheme="minorHAnsi" w:hAnsiTheme="minorHAnsi" w:cstheme="minorHAnsi"/>
                <w:b/>
                <w:bCs/>
                <w:sz w:val="22"/>
                <w:szCs w:val="22"/>
              </w:rPr>
              <w:t xml:space="preserve">Extracurricular activities &amp; Out-of-school settings and wraparound provision - </w:t>
            </w:r>
            <w:r w:rsidR="00000796" w:rsidRPr="00206AAD">
              <w:rPr>
                <w:rFonts w:asciiTheme="minorHAnsi" w:hAnsiTheme="minorHAnsi" w:cstheme="minorHAnsi"/>
                <w:b/>
                <w:bCs/>
                <w:sz w:val="22"/>
                <w:szCs w:val="22"/>
                <w:shd w:val="clear" w:color="auto" w:fill="FFFFFF"/>
              </w:rPr>
              <w:t>inadequate measures in place.</w:t>
            </w:r>
          </w:p>
          <w:p w14:paraId="709CA467" w14:textId="77777777" w:rsidR="00000796" w:rsidRPr="00274A00" w:rsidRDefault="00000796" w:rsidP="00000796">
            <w:pPr>
              <w:rPr>
                <w:rFonts w:asciiTheme="minorHAnsi" w:hAnsiTheme="minorHAnsi" w:cstheme="minorHAnsi"/>
                <w:b/>
                <w:bCs/>
                <w:color w:val="0B0C0C"/>
                <w:sz w:val="22"/>
                <w:szCs w:val="22"/>
                <w:shd w:val="clear" w:color="auto" w:fill="FFFFFF"/>
              </w:rPr>
            </w:pPr>
          </w:p>
          <w:p w14:paraId="445BF71B" w14:textId="77777777" w:rsidR="00000796" w:rsidRPr="00274A00" w:rsidRDefault="00000796" w:rsidP="00000796">
            <w:pPr>
              <w:pStyle w:val="m-7304829772552820756msolistparagraph"/>
              <w:rPr>
                <w:rFonts w:asciiTheme="minorHAnsi" w:hAnsiTheme="minorHAnsi" w:cstheme="minorHAnsi"/>
                <w:b/>
                <w:bCs/>
                <w:color w:val="7030A0"/>
              </w:rPr>
            </w:pPr>
            <w:r w:rsidRPr="00274A00">
              <w:rPr>
                <w:rFonts w:asciiTheme="minorHAnsi" w:hAnsiTheme="minorHAnsi" w:cstheme="minorHAnsi"/>
                <w:b/>
                <w:bCs/>
                <w:color w:val="7030A0"/>
              </w:rPr>
              <w:t xml:space="preserve">All settings unless indicated </w:t>
            </w:r>
          </w:p>
          <w:p w14:paraId="2AE6776A" w14:textId="77777777" w:rsidR="00000796" w:rsidRPr="00274A00" w:rsidRDefault="00000796" w:rsidP="00000796">
            <w:pPr>
              <w:rPr>
                <w:rFonts w:asciiTheme="minorHAnsi" w:hAnsiTheme="minorHAnsi" w:cstheme="minorHAnsi"/>
                <w:b/>
                <w:bCs/>
                <w:sz w:val="22"/>
                <w:szCs w:val="22"/>
              </w:rPr>
            </w:pPr>
          </w:p>
        </w:tc>
        <w:tc>
          <w:tcPr>
            <w:tcW w:w="2779" w:type="dxa"/>
          </w:tcPr>
          <w:p w14:paraId="667FE151" w14:textId="1723B209"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4DB60136" w14:textId="675AC236"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rPr>
              <w:t>School works to provide all before and after-school educational activities and wraparound childcare for all pupils</w:t>
            </w:r>
          </w:p>
          <w:p w14:paraId="5A595D24" w14:textId="563EA7B3"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b/>
                <w:bCs/>
                <w:color w:val="7030A0"/>
              </w:rPr>
              <w:t xml:space="preserve">Out-of-school settings and wraparound </w:t>
            </w:r>
            <w:r w:rsidRPr="00274A00">
              <w:rPr>
                <w:rFonts w:asciiTheme="minorHAnsi" w:hAnsiTheme="minorHAnsi" w:cstheme="minorHAnsi"/>
              </w:rPr>
              <w:t xml:space="preserve">childcare providers can offer provision to all children </w:t>
            </w:r>
          </w:p>
          <w:p w14:paraId="315716D4" w14:textId="75AC5ED5"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b/>
                <w:bCs/>
                <w:color w:val="7030A0"/>
              </w:rPr>
              <w:t>Out-of-school settings and wraparound</w:t>
            </w:r>
            <w:r w:rsidRPr="00274A00">
              <w:rPr>
                <w:rFonts w:asciiTheme="minorHAnsi" w:hAnsiTheme="minorHAnsi" w:cstheme="minorHAnsi"/>
              </w:rPr>
              <w:t xml:space="preserve"> childcare and other organised activities for children may take place in groups of any number.</w:t>
            </w:r>
          </w:p>
          <w:p w14:paraId="75139A4E" w14:textId="2676B9C3"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b/>
                <w:bCs/>
                <w:color w:val="7030A0"/>
              </w:rPr>
              <w:t>Out-of-school settings and wraparound</w:t>
            </w:r>
            <w:r w:rsidRPr="00274A00">
              <w:rPr>
                <w:rFonts w:asciiTheme="minorHAnsi" w:hAnsiTheme="minorHAnsi" w:cstheme="minorHAnsi"/>
              </w:rPr>
              <w:t xml:space="preserve"> provisions are run in line with the current government guidance &amp; system of controls.</w:t>
            </w:r>
          </w:p>
          <w:p w14:paraId="0C1393A2" w14:textId="77777777"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rPr>
              <w:t xml:space="preserve">Parents are advised of the provision available and that they should limit the use of multiple out-of-school settings providers where appropriate. </w:t>
            </w:r>
          </w:p>
          <w:p w14:paraId="6613538A" w14:textId="31A643A1"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b/>
                <w:bCs/>
                <w:color w:val="7030A0"/>
              </w:rPr>
              <w:t>Schools that hire out their premises for use by third party wraparound care</w:t>
            </w:r>
            <w:r w:rsidRPr="00274A00">
              <w:rPr>
                <w:rFonts w:asciiTheme="minorHAnsi" w:hAnsiTheme="minorHAnsi" w:cstheme="minorHAnsi"/>
                <w:color w:val="7030A0"/>
              </w:rPr>
              <w:t xml:space="preserve"> </w:t>
            </w:r>
            <w:r w:rsidRPr="00274A00">
              <w:rPr>
                <w:rFonts w:asciiTheme="minorHAnsi" w:hAnsiTheme="minorHAnsi" w:cstheme="minorHAnsi"/>
              </w:rPr>
              <w:t xml:space="preserve">School ensures third parties who use the school premises have considered the relevant government guidance for their sector and have put in place the appropriate protective measures. </w:t>
            </w:r>
          </w:p>
          <w:p w14:paraId="52F3C906" w14:textId="3EFA10C5" w:rsidR="00000796" w:rsidRPr="00274A00" w:rsidRDefault="00000796" w:rsidP="00000796">
            <w:pPr>
              <w:pStyle w:val="ListParagraph"/>
              <w:numPr>
                <w:ilvl w:val="0"/>
                <w:numId w:val="29"/>
              </w:numPr>
              <w:spacing w:after="0" w:line="240" w:lineRule="auto"/>
              <w:rPr>
                <w:rFonts w:asciiTheme="minorHAnsi" w:hAnsiTheme="minorHAnsi" w:cstheme="minorHAnsi"/>
              </w:rPr>
            </w:pPr>
            <w:r w:rsidRPr="00274A00">
              <w:rPr>
                <w:rFonts w:asciiTheme="minorHAnsi" w:hAnsiTheme="minorHAnsi" w:cstheme="minorHAnsi"/>
              </w:rPr>
              <w:t>School requests a copy of their COVID 19 risk assessment</w:t>
            </w:r>
          </w:p>
        </w:tc>
        <w:tc>
          <w:tcPr>
            <w:tcW w:w="1710" w:type="dxa"/>
          </w:tcPr>
          <w:p w14:paraId="66D238FA"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9E0BC4B"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D73DAE5"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10A17CBA" w14:textId="2DA44B2F"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264BFC5D" w14:textId="77777777" w:rsidTr="000613FE">
        <w:trPr>
          <w:trHeight w:val="540"/>
        </w:trPr>
        <w:tc>
          <w:tcPr>
            <w:tcW w:w="2802" w:type="dxa"/>
          </w:tcPr>
          <w:p w14:paraId="2D564A60" w14:textId="6799F13D" w:rsidR="00000796" w:rsidRPr="00274A00" w:rsidRDefault="00177CB3" w:rsidP="00000796">
            <w:pPr>
              <w:rPr>
                <w:rFonts w:asciiTheme="minorHAnsi" w:hAnsiTheme="minorHAnsi" w:cstheme="minorHAnsi"/>
                <w:b/>
                <w:bCs/>
                <w:sz w:val="22"/>
                <w:szCs w:val="22"/>
                <w:shd w:val="clear" w:color="auto" w:fill="FFFFFF"/>
              </w:rPr>
            </w:pPr>
            <w:r w:rsidRPr="00D874D3">
              <w:rPr>
                <w:rFonts w:asciiTheme="minorHAnsi" w:hAnsiTheme="minorHAnsi" w:cstheme="minorHAnsi"/>
                <w:b/>
                <w:bCs/>
                <w:highlight w:val="green"/>
              </w:rPr>
              <w:t>[UPDATED]</w:t>
            </w:r>
            <w:r>
              <w:rPr>
                <w:rFonts w:asciiTheme="minorHAnsi" w:hAnsiTheme="minorHAnsi" w:cstheme="minorHAnsi"/>
                <w:b/>
                <w:bCs/>
              </w:rPr>
              <w:t xml:space="preserve"> </w:t>
            </w:r>
            <w:r w:rsidR="00000796">
              <w:rPr>
                <w:rFonts w:asciiTheme="minorHAnsi" w:hAnsiTheme="minorHAnsi" w:cstheme="minorHAnsi"/>
                <w:b/>
                <w:bCs/>
                <w:sz w:val="22"/>
                <w:szCs w:val="22"/>
                <w:shd w:val="clear" w:color="auto" w:fill="FFFFFF"/>
              </w:rPr>
              <w:t xml:space="preserve">Curriculum - </w:t>
            </w:r>
            <w:r w:rsidR="00000796" w:rsidRPr="00274A00">
              <w:rPr>
                <w:rFonts w:asciiTheme="minorHAnsi" w:hAnsiTheme="minorHAnsi" w:cstheme="minorHAnsi"/>
                <w:b/>
                <w:bCs/>
                <w:sz w:val="22"/>
                <w:szCs w:val="22"/>
                <w:shd w:val="clear" w:color="auto" w:fill="FFFFFF"/>
              </w:rPr>
              <w:t>Music, dram</w:t>
            </w:r>
            <w:r w:rsidR="00000796">
              <w:rPr>
                <w:rFonts w:asciiTheme="minorHAnsi" w:hAnsiTheme="minorHAnsi" w:cstheme="minorHAnsi"/>
                <w:b/>
                <w:bCs/>
                <w:sz w:val="22"/>
                <w:szCs w:val="22"/>
                <w:shd w:val="clear" w:color="auto" w:fill="FFFFFF"/>
              </w:rPr>
              <w:t xml:space="preserve">a, science &amp; DT, </w:t>
            </w:r>
            <w:r w:rsidR="00000796" w:rsidRPr="00274A00">
              <w:rPr>
                <w:rFonts w:asciiTheme="minorHAnsi" w:hAnsiTheme="minorHAnsi" w:cstheme="minorHAnsi"/>
                <w:b/>
                <w:bCs/>
                <w:sz w:val="22"/>
                <w:szCs w:val="22"/>
                <w:shd w:val="clear" w:color="auto" w:fill="FFFFFF"/>
              </w:rPr>
              <w:t>and sporting activities</w:t>
            </w:r>
          </w:p>
          <w:p w14:paraId="2F4D3AC1" w14:textId="77777777" w:rsidR="00000796" w:rsidRPr="00274A00" w:rsidRDefault="00000796" w:rsidP="00000796">
            <w:pPr>
              <w:rPr>
                <w:rFonts w:asciiTheme="minorHAnsi" w:hAnsiTheme="minorHAnsi" w:cstheme="minorHAnsi"/>
                <w:b/>
                <w:bCs/>
                <w:sz w:val="22"/>
                <w:szCs w:val="22"/>
                <w:shd w:val="clear" w:color="auto" w:fill="FFFFFF"/>
              </w:rPr>
            </w:pPr>
          </w:p>
          <w:p w14:paraId="7A32FF45" w14:textId="4C031555" w:rsidR="00000796" w:rsidRPr="00274A00" w:rsidRDefault="00000796" w:rsidP="00000796">
            <w:pPr>
              <w:rPr>
                <w:rFonts w:asciiTheme="minorHAnsi" w:hAnsiTheme="minorHAnsi" w:cstheme="minorHAnsi"/>
                <w:b/>
                <w:bCs/>
                <w:sz w:val="22"/>
                <w:szCs w:val="22"/>
                <w:shd w:val="clear" w:color="auto" w:fill="FFFFFF"/>
              </w:rPr>
            </w:pPr>
            <w:r w:rsidRPr="00274A00">
              <w:rPr>
                <w:rFonts w:asciiTheme="minorHAnsi" w:hAnsiTheme="minorHAnsi" w:cstheme="minorHAnsi"/>
                <w:b/>
                <w:bCs/>
                <w:color w:val="7030A0"/>
                <w:sz w:val="22"/>
                <w:szCs w:val="22"/>
              </w:rPr>
              <w:t xml:space="preserve">All settings unless indicated </w:t>
            </w:r>
          </w:p>
          <w:p w14:paraId="3427561C" w14:textId="6EBE011D" w:rsidR="00000796" w:rsidRPr="00274A00" w:rsidRDefault="00000796" w:rsidP="00000796">
            <w:pPr>
              <w:rPr>
                <w:rFonts w:asciiTheme="minorHAnsi" w:hAnsiTheme="minorHAnsi" w:cstheme="minorHAnsi"/>
                <w:b/>
                <w:bCs/>
                <w:sz w:val="22"/>
                <w:szCs w:val="22"/>
              </w:rPr>
            </w:pPr>
          </w:p>
        </w:tc>
        <w:tc>
          <w:tcPr>
            <w:tcW w:w="2779" w:type="dxa"/>
          </w:tcPr>
          <w:p w14:paraId="6C56E405"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41F4A75" w14:textId="77777777" w:rsidR="00000796" w:rsidRPr="00274A00"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174B78C5" w14:textId="77777777" w:rsidR="00000796" w:rsidRPr="00274A00" w:rsidRDefault="00000796" w:rsidP="00000796">
            <w:pPr>
              <w:rPr>
                <w:rFonts w:asciiTheme="minorHAnsi" w:hAnsiTheme="minorHAnsi" w:cstheme="minorHAnsi"/>
                <w:i/>
                <w:iCs/>
                <w:sz w:val="22"/>
                <w:szCs w:val="22"/>
              </w:rPr>
            </w:pPr>
            <w:r w:rsidRPr="00274A00">
              <w:rPr>
                <w:rFonts w:asciiTheme="minorHAnsi" w:hAnsiTheme="minorHAnsi" w:cstheme="minorHAnsi"/>
                <w:i/>
                <w:iCs/>
                <w:sz w:val="22"/>
                <w:szCs w:val="22"/>
              </w:rPr>
              <w:t xml:space="preserve">Some activities can increase the risk of catching or passing on COVID-19. This happens where people are doing activities which generate more droplets as they breathe heavily, such as singing, dancing, exercising, or raising their voices. The risk is greatest where these factors overlap, for example in crowded indoor spaces where people are raising their voices. In situations where there is a higher risk of catching or passing on COVID-19, schools </w:t>
            </w:r>
            <w:r w:rsidRPr="00274A00">
              <w:rPr>
                <w:rFonts w:asciiTheme="minorHAnsi" w:hAnsiTheme="minorHAnsi" w:cstheme="minorHAnsi"/>
                <w:i/>
                <w:iCs/>
                <w:sz w:val="22"/>
                <w:szCs w:val="22"/>
              </w:rPr>
              <w:lastRenderedPageBreak/>
              <w:t>should be particularly careful to follow the general guidance on keeping safe.</w:t>
            </w:r>
          </w:p>
          <w:p w14:paraId="4564DD1B" w14:textId="77777777" w:rsidR="00000796" w:rsidRPr="00274A00" w:rsidRDefault="00000796" w:rsidP="00000796">
            <w:pPr>
              <w:rPr>
                <w:rFonts w:asciiTheme="minorHAnsi" w:hAnsiTheme="minorHAnsi" w:cstheme="minorHAnsi"/>
                <w:b/>
                <w:bCs/>
                <w:sz w:val="22"/>
                <w:szCs w:val="22"/>
              </w:rPr>
            </w:pPr>
            <w:r w:rsidRPr="00274A00">
              <w:rPr>
                <w:rFonts w:asciiTheme="minorHAnsi" w:hAnsiTheme="minorHAnsi" w:cstheme="minorHAnsi"/>
                <w:b/>
                <w:bCs/>
                <w:sz w:val="22"/>
                <w:szCs w:val="22"/>
              </w:rPr>
              <w:t>Music</w:t>
            </w:r>
          </w:p>
          <w:p w14:paraId="49832FD9" w14:textId="77777777" w:rsidR="00000796" w:rsidRPr="00274A00" w:rsidRDefault="00000796" w:rsidP="00000796">
            <w:pPr>
              <w:pStyle w:val="ListParagraph"/>
              <w:numPr>
                <w:ilvl w:val="0"/>
                <w:numId w:val="16"/>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School &amp; staff are aware that there is evidence to suggest that singing and playing wind and brass instruments increases the risk of coronavirus transmission due to the cumulative aerosol transmission.</w:t>
            </w:r>
          </w:p>
          <w:p w14:paraId="48CF65E8" w14:textId="77777777" w:rsidR="00000796" w:rsidRPr="00274A00" w:rsidRDefault="00000796" w:rsidP="00000796">
            <w:pPr>
              <w:pStyle w:val="ListParagraph"/>
              <w:numPr>
                <w:ilvl w:val="0"/>
                <w:numId w:val="16"/>
              </w:numPr>
              <w:tabs>
                <w:tab w:val="left" w:pos="1560"/>
              </w:tabs>
              <w:suppressAutoHyphens/>
              <w:autoSpaceDN w:val="0"/>
              <w:spacing w:after="0" w:line="240" w:lineRule="auto"/>
              <w:jc w:val="both"/>
              <w:textAlignment w:val="baseline"/>
              <w:rPr>
                <w:rFonts w:asciiTheme="minorHAnsi" w:hAnsiTheme="minorHAnsi" w:cstheme="minorHAnsi"/>
                <w:b/>
                <w:bCs/>
              </w:rPr>
            </w:pPr>
            <w:r w:rsidRPr="00274A00">
              <w:rPr>
                <w:rFonts w:asciiTheme="minorHAnsi" w:hAnsiTheme="minorHAnsi" w:cstheme="minorHAnsi"/>
              </w:rPr>
              <w:t xml:space="preserve">School has completed </w:t>
            </w:r>
            <w:r w:rsidRPr="00274A00">
              <w:rPr>
                <w:rFonts w:asciiTheme="minorHAnsi" w:hAnsiTheme="minorHAnsi" w:cstheme="minorHAnsi"/>
                <w:b/>
                <w:bCs/>
              </w:rPr>
              <w:t>RA 023 Music in schools COVID 19</w:t>
            </w:r>
            <w:r w:rsidRPr="00274A00">
              <w:rPr>
                <w:rFonts w:asciiTheme="minorHAnsi" w:hAnsiTheme="minorHAnsi" w:cstheme="minorHAnsi"/>
              </w:rPr>
              <w:t xml:space="preserve"> and ensures the relevant protective measures are in place.</w:t>
            </w:r>
          </w:p>
          <w:p w14:paraId="57855976" w14:textId="77777777" w:rsidR="00000796" w:rsidRPr="00274A00" w:rsidRDefault="00000796" w:rsidP="00000796">
            <w:pPr>
              <w:rPr>
                <w:rFonts w:asciiTheme="minorHAnsi" w:hAnsiTheme="minorHAnsi" w:cstheme="minorHAnsi"/>
                <w:b/>
                <w:bCs/>
                <w:color w:val="0B0C0C"/>
                <w:sz w:val="22"/>
                <w:szCs w:val="22"/>
                <w:shd w:val="clear" w:color="auto" w:fill="FFFFFF"/>
              </w:rPr>
            </w:pPr>
            <w:r w:rsidRPr="00274A00">
              <w:rPr>
                <w:rFonts w:asciiTheme="minorHAnsi" w:hAnsiTheme="minorHAnsi" w:cstheme="minorHAnsi"/>
                <w:b/>
                <w:bCs/>
                <w:color w:val="0B0C0C"/>
                <w:sz w:val="22"/>
                <w:szCs w:val="22"/>
                <w:shd w:val="clear" w:color="auto" w:fill="FFFFFF"/>
              </w:rPr>
              <w:t>Dance &amp; Drama</w:t>
            </w:r>
          </w:p>
          <w:p w14:paraId="31C5D816"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School completes risk assessments for Drama &amp; Dance and ensures the relevant protective measures are in place.</w:t>
            </w:r>
          </w:p>
          <w:p w14:paraId="0DFFA421" w14:textId="77777777" w:rsidR="00000796" w:rsidRPr="00274A00" w:rsidRDefault="00000796" w:rsidP="00000796">
            <w:pPr>
              <w:rPr>
                <w:rFonts w:asciiTheme="minorHAnsi" w:hAnsiTheme="minorHAnsi" w:cstheme="minorHAnsi"/>
                <w:b/>
                <w:bCs/>
                <w:sz w:val="22"/>
                <w:szCs w:val="22"/>
              </w:rPr>
            </w:pPr>
            <w:r w:rsidRPr="00274A00">
              <w:rPr>
                <w:rFonts w:asciiTheme="minorHAnsi" w:hAnsiTheme="minorHAnsi" w:cstheme="minorHAnsi"/>
                <w:b/>
                <w:bCs/>
                <w:sz w:val="22"/>
                <w:szCs w:val="22"/>
              </w:rPr>
              <w:t xml:space="preserve">Sports </w:t>
            </w:r>
          </w:p>
          <w:p w14:paraId="23483B30"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The school only permits team sports on the list in the Department for Digital, Culture, Media &amp; Sport’s (DCMS) team sport </w:t>
            </w:r>
            <w:hyperlink r:id="rId17"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51378EE"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Sports equipment is thoroughly cleaned between each use.</w:t>
            </w:r>
          </w:p>
          <w:p w14:paraId="771309CA"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School swimming and water safety lessons are conducted in line with Swim England’s </w:t>
            </w:r>
            <w:hyperlink r:id="rId18"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306B8797"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Outdoor sports are prioritised where possible.</w:t>
            </w:r>
          </w:p>
          <w:p w14:paraId="283D736A" w14:textId="1052343E"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Large indoor spaces with maximised natural ventilation flows, </w:t>
            </w:r>
            <w:r w:rsidR="003B6BE9" w:rsidRPr="00274A00">
              <w:rPr>
                <w:rFonts w:asciiTheme="minorHAnsi" w:hAnsiTheme="minorHAnsi" w:cstheme="minorHAnsi"/>
              </w:rPr>
              <w:t>e.g.</w:t>
            </w:r>
            <w:r w:rsidRPr="00274A00">
              <w:rPr>
                <w:rFonts w:asciiTheme="minorHAnsi" w:hAnsiTheme="minorHAnsi" w:cstheme="minorHAnsi"/>
              </w:rPr>
              <w:t xml:space="preserve"> through opening windows and doors, are used where outdoor sports are not possible.</w:t>
            </w:r>
          </w:p>
          <w:p w14:paraId="58816EE4" w14:textId="446F8DF5"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Staff overseeing indoor sports follow the system of controls in this risk assessment </w:t>
            </w:r>
            <w:r w:rsidR="003B6BE9" w:rsidRPr="00274A00">
              <w:rPr>
                <w:rFonts w:asciiTheme="minorHAnsi" w:hAnsiTheme="minorHAnsi" w:cstheme="minorHAnsi"/>
              </w:rPr>
              <w:t>e.g.</w:t>
            </w:r>
            <w:r w:rsidRPr="00274A00">
              <w:rPr>
                <w:rFonts w:asciiTheme="minorHAnsi" w:hAnsiTheme="minorHAnsi" w:cstheme="minorHAnsi"/>
              </w:rPr>
              <w:t xml:space="preserve"> cleaning and hygiene.</w:t>
            </w:r>
          </w:p>
          <w:p w14:paraId="7888024F"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Staff are made aware that social distancing in sports is not required unless directed.</w:t>
            </w:r>
          </w:p>
          <w:p w14:paraId="14CD769B"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Measures are in place to minimise the risk of transmission in changing rooms, in line with DCMS </w:t>
            </w:r>
            <w:hyperlink r:id="rId19" w:anchor="section-6-4"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94BCCFC"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External facilities are used in line with government guidance, including travel to and from those facilities.</w:t>
            </w:r>
          </w:p>
          <w:p w14:paraId="5C03AD9F" w14:textId="77777777" w:rsidR="00000796" w:rsidRPr="00274A00" w:rsidRDefault="00000796" w:rsidP="00000796">
            <w:pPr>
              <w:pStyle w:val="ListParagraph"/>
              <w:numPr>
                <w:ilvl w:val="0"/>
                <w:numId w:val="35"/>
              </w:numPr>
              <w:rPr>
                <w:rFonts w:asciiTheme="minorHAnsi" w:hAnsiTheme="minorHAnsi" w:cstheme="minorHAnsi"/>
              </w:rPr>
            </w:pPr>
            <w:r w:rsidRPr="00274A00">
              <w:rPr>
                <w:rFonts w:asciiTheme="minorHAnsi" w:hAnsiTheme="minorHAnsi" w:cstheme="minorHAnsi"/>
              </w:rPr>
              <w:t xml:space="preserve">School works with external coaches, clubs and organisations for curricular and extracurricular activities and considers </w:t>
            </w:r>
            <w:r w:rsidRPr="00274A00">
              <w:rPr>
                <w:rFonts w:asciiTheme="minorHAnsi" w:hAnsiTheme="minorHAnsi" w:cstheme="minorHAnsi"/>
              </w:rPr>
              <w:lastRenderedPageBreak/>
              <w:t>how such arrangements operate within the school’s wider protective measures.</w:t>
            </w:r>
          </w:p>
          <w:p w14:paraId="5C1249AD" w14:textId="77777777" w:rsidR="00000796" w:rsidRDefault="00000796" w:rsidP="00000796">
            <w:pPr>
              <w:pStyle w:val="ListParagraph"/>
              <w:numPr>
                <w:ilvl w:val="0"/>
                <w:numId w:val="30"/>
              </w:numPr>
              <w:spacing w:after="0" w:line="240" w:lineRule="auto"/>
              <w:rPr>
                <w:rFonts w:asciiTheme="minorHAnsi" w:hAnsiTheme="minorHAnsi" w:cstheme="minorHAnsi"/>
              </w:rPr>
            </w:pPr>
            <w:r w:rsidRPr="00274A00">
              <w:rPr>
                <w:rFonts w:asciiTheme="minorHAnsi" w:hAnsiTheme="minorHAnsi" w:cstheme="minorHAnsi"/>
              </w:rPr>
              <w:t>Competitions between different schools, whether indoor or outdoor, can take place in line with government guidance.</w:t>
            </w:r>
          </w:p>
          <w:p w14:paraId="4F5730AB" w14:textId="77777777" w:rsidR="00000796" w:rsidRPr="00AF2F26" w:rsidRDefault="00000796" w:rsidP="00000796">
            <w:pPr>
              <w:rPr>
                <w:rFonts w:asciiTheme="minorHAnsi" w:hAnsiTheme="minorHAnsi" w:cstheme="minorHAnsi"/>
                <w:b/>
                <w:bCs/>
                <w:sz w:val="22"/>
                <w:szCs w:val="22"/>
              </w:rPr>
            </w:pPr>
            <w:r w:rsidRPr="00AF2F26">
              <w:rPr>
                <w:rFonts w:asciiTheme="minorHAnsi" w:hAnsiTheme="minorHAnsi" w:cstheme="minorHAnsi"/>
                <w:b/>
                <w:bCs/>
                <w:sz w:val="22"/>
                <w:szCs w:val="22"/>
              </w:rPr>
              <w:t>Science</w:t>
            </w:r>
          </w:p>
          <w:p w14:paraId="77A43C6D" w14:textId="060D461A" w:rsidR="00000796" w:rsidRDefault="00000796" w:rsidP="00000796">
            <w:pPr>
              <w:pStyle w:val="ListParagraph"/>
              <w:numPr>
                <w:ilvl w:val="0"/>
                <w:numId w:val="30"/>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20" w:tgtFrame="_blank" w:history="1">
              <w:r w:rsidRPr="00AF2F26">
                <w:rPr>
                  <w:rStyle w:val="Hyperlink"/>
                  <w:rFonts w:asciiTheme="minorHAnsi" w:hAnsiTheme="minorHAnsi" w:cstheme="minorHAnsi"/>
                </w:rPr>
                <w:t>GL343 - Guide to doing practical work during the COVID-19 Pandemic – Science (New version)</w:t>
              </w:r>
            </w:hyperlink>
          </w:p>
          <w:p w14:paraId="239544C6" w14:textId="4B0E1E11" w:rsidR="00000796" w:rsidRPr="00AF2F26" w:rsidRDefault="00000796" w:rsidP="00000796">
            <w:pPr>
              <w:rPr>
                <w:rFonts w:asciiTheme="minorHAnsi" w:hAnsiTheme="minorHAnsi" w:cstheme="minorHAnsi"/>
                <w:sz w:val="22"/>
                <w:szCs w:val="22"/>
              </w:rPr>
            </w:pPr>
            <w:r w:rsidRPr="00AF2F26">
              <w:rPr>
                <w:rFonts w:asciiTheme="minorHAnsi" w:hAnsiTheme="minorHAnsi" w:cstheme="minorHAnsi"/>
                <w:b/>
                <w:bCs/>
                <w:sz w:val="22"/>
                <w:szCs w:val="22"/>
              </w:rPr>
              <w:t>DT</w:t>
            </w:r>
          </w:p>
          <w:p w14:paraId="1F7865FD" w14:textId="55D76400" w:rsidR="00000796" w:rsidRPr="00DC5381" w:rsidRDefault="00000796" w:rsidP="00000796">
            <w:pPr>
              <w:pStyle w:val="ListParagraph"/>
              <w:numPr>
                <w:ilvl w:val="0"/>
                <w:numId w:val="30"/>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21" w:history="1">
              <w:r w:rsidRPr="00AF2F26">
                <w:rPr>
                  <w:rStyle w:val="Hyperlink"/>
                  <w:rFonts w:asciiTheme="minorHAnsi" w:hAnsiTheme="minorHAnsi" w:cstheme="minorHAnsi"/>
                </w:rPr>
                <w:t>GL344 Guidance on practical work during the COVID-19 pandemic - D&amp;T</w:t>
              </w:r>
            </w:hyperlink>
            <w:r w:rsidRPr="00AF2F26">
              <w:rPr>
                <w:rFonts w:asciiTheme="minorHAnsi" w:hAnsiTheme="minorHAnsi" w:cstheme="minorHAnsi"/>
              </w:rPr>
              <w:t xml:space="preserve"> </w:t>
            </w:r>
          </w:p>
        </w:tc>
        <w:tc>
          <w:tcPr>
            <w:tcW w:w="1710" w:type="dxa"/>
          </w:tcPr>
          <w:p w14:paraId="6A863E18"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B090692"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8ED5B92"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74DEE6DF" w14:textId="644DDF6F"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3B6D8E69" w14:textId="77777777" w:rsidTr="000613FE">
        <w:trPr>
          <w:trHeight w:val="540"/>
        </w:trPr>
        <w:tc>
          <w:tcPr>
            <w:tcW w:w="2802" w:type="dxa"/>
          </w:tcPr>
          <w:p w14:paraId="606548CA" w14:textId="17C89B69" w:rsidR="00000796" w:rsidRPr="00274A00" w:rsidRDefault="00177CB3" w:rsidP="00000796">
            <w:pPr>
              <w:rPr>
                <w:rFonts w:asciiTheme="minorHAnsi" w:hAnsiTheme="minorHAnsi" w:cstheme="minorHAnsi"/>
                <w:b/>
                <w:bCs/>
                <w:sz w:val="22"/>
                <w:szCs w:val="22"/>
              </w:rPr>
            </w:pPr>
            <w:r w:rsidRPr="00D874D3">
              <w:rPr>
                <w:rFonts w:asciiTheme="minorHAnsi" w:hAnsiTheme="minorHAnsi" w:cstheme="minorHAnsi"/>
                <w:b/>
                <w:bCs/>
                <w:highlight w:val="green"/>
              </w:rPr>
              <w:lastRenderedPageBreak/>
              <w:t>[UPDATED]</w:t>
            </w:r>
            <w:r>
              <w:rPr>
                <w:rFonts w:asciiTheme="minorHAnsi" w:hAnsiTheme="minorHAnsi" w:cstheme="minorHAnsi"/>
                <w:b/>
                <w:bCs/>
              </w:rPr>
              <w:t xml:space="preserve"> </w:t>
            </w:r>
            <w:r w:rsidR="00000796" w:rsidRPr="00274A00">
              <w:rPr>
                <w:rFonts w:asciiTheme="minorHAnsi" w:hAnsiTheme="minorHAnsi" w:cstheme="minorHAnsi"/>
                <w:b/>
                <w:bCs/>
                <w:sz w:val="22"/>
                <w:szCs w:val="22"/>
              </w:rPr>
              <w:t>Protective measures in early years settings</w:t>
            </w:r>
          </w:p>
          <w:p w14:paraId="28A65622" w14:textId="2DB7BF43" w:rsidR="00000796" w:rsidRPr="00274A00" w:rsidRDefault="00000796" w:rsidP="00000796">
            <w:pPr>
              <w:spacing w:line="276" w:lineRule="auto"/>
              <w:rPr>
                <w:rFonts w:asciiTheme="minorHAnsi" w:hAnsiTheme="minorHAnsi" w:cstheme="minorHAnsi"/>
                <w:b/>
                <w:bCs/>
                <w:color w:val="7030A0"/>
                <w:sz w:val="22"/>
                <w:szCs w:val="22"/>
              </w:rPr>
            </w:pPr>
            <w:r w:rsidRPr="00274A00">
              <w:rPr>
                <w:rFonts w:asciiTheme="minorHAnsi" w:hAnsiTheme="minorHAnsi" w:cstheme="minorHAnsi"/>
                <w:b/>
                <w:bCs/>
                <w:color w:val="7030A0"/>
                <w:sz w:val="22"/>
                <w:szCs w:val="22"/>
              </w:rPr>
              <w:t xml:space="preserve">Additional measures for early years settings only </w:t>
            </w:r>
          </w:p>
          <w:p w14:paraId="6F88CBBC" w14:textId="5072D514" w:rsidR="00000796" w:rsidRPr="00274A00" w:rsidRDefault="00000796" w:rsidP="00000796">
            <w:pPr>
              <w:rPr>
                <w:rFonts w:asciiTheme="minorHAnsi" w:hAnsiTheme="minorHAnsi" w:cstheme="minorHAnsi"/>
                <w:b/>
                <w:bCs/>
                <w:sz w:val="22"/>
                <w:szCs w:val="22"/>
              </w:rPr>
            </w:pPr>
          </w:p>
        </w:tc>
        <w:tc>
          <w:tcPr>
            <w:tcW w:w="2779" w:type="dxa"/>
          </w:tcPr>
          <w:p w14:paraId="6DFCEE1F" w14:textId="1DA59A9D" w:rsidR="00000796" w:rsidRPr="00274A00" w:rsidRDefault="00000796" w:rsidP="00000796">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0AB8F360" w14:textId="50BF55CB" w:rsidR="00000796" w:rsidRPr="007C4A62" w:rsidRDefault="00000796" w:rsidP="00000796">
            <w:pPr>
              <w:spacing w:line="276" w:lineRule="auto"/>
              <w:rPr>
                <w:rFonts w:asciiTheme="minorHAnsi" w:hAnsiTheme="minorHAnsi" w:cstheme="minorHAnsi"/>
                <w:b/>
                <w:bCs/>
                <w:color w:val="7030A0"/>
                <w:sz w:val="22"/>
                <w:szCs w:val="22"/>
              </w:rPr>
            </w:pPr>
            <w:r w:rsidRPr="00274A00">
              <w:rPr>
                <w:rFonts w:asciiTheme="minorHAnsi" w:hAnsiTheme="minorHAnsi" w:cstheme="minorHAnsi"/>
                <w:b/>
                <w:bCs/>
                <w:color w:val="7030A0"/>
                <w:sz w:val="22"/>
                <w:szCs w:val="22"/>
              </w:rPr>
              <w:t>Additional measures for early years settings only</w:t>
            </w:r>
          </w:p>
          <w:p w14:paraId="745D5555" w14:textId="77777777"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The setting is not required to arrange children and staff in small, consistent groups.</w:t>
            </w:r>
          </w:p>
          <w:p w14:paraId="3B9F8535" w14:textId="7423BD24"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Children are supervised when washing their hands or using hand sanitiser</w:t>
            </w:r>
            <w:r w:rsidR="00283E47">
              <w:rPr>
                <w:rFonts w:asciiTheme="minorHAnsi" w:hAnsiTheme="minorHAnsi" w:cstheme="minorHAnsi"/>
              </w:rPr>
              <w:t>.</w:t>
            </w:r>
            <w:r w:rsidRPr="00274A00">
              <w:rPr>
                <w:rFonts w:asciiTheme="minorHAnsi" w:hAnsiTheme="minorHAnsi" w:cstheme="minorHAnsi"/>
              </w:rPr>
              <w:t xml:space="preserve"> </w:t>
            </w:r>
          </w:p>
          <w:p w14:paraId="71C6084F" w14:textId="77777777"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Disposable tissues are available and ‘catch it, bin it, kill it’ is encouraged through signage and prompting.</w:t>
            </w:r>
          </w:p>
          <w:p w14:paraId="5539B888" w14:textId="77777777"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Enhanced cleaning schedule is in place to include food preparation areas, dining areas and table coverings.</w:t>
            </w:r>
          </w:p>
          <w:p w14:paraId="226920BC" w14:textId="739FA0A2"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Surfaces, toys, books, doors, sinks, toilets, and light switches are cleaned more regularly, using disinfectant.</w:t>
            </w:r>
          </w:p>
          <w:p w14:paraId="4124185B" w14:textId="77777777" w:rsidR="00283E47" w:rsidRPr="00283E47"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 xml:space="preserve">Activities that involve malleable materials for messy play, </w:t>
            </w:r>
            <w:r w:rsidR="003B6BE9" w:rsidRPr="00274A00">
              <w:rPr>
                <w:rFonts w:asciiTheme="minorHAnsi" w:hAnsiTheme="minorHAnsi" w:cstheme="minorHAnsi"/>
              </w:rPr>
              <w:t>e.g.</w:t>
            </w:r>
            <w:r w:rsidRPr="00274A00">
              <w:rPr>
                <w:rFonts w:asciiTheme="minorHAnsi" w:hAnsiTheme="minorHAnsi" w:cstheme="minorHAnsi"/>
              </w:rPr>
              <w:t xml:space="preserve"> sand, mud, and water, are risk assessed. See </w:t>
            </w:r>
            <w:r w:rsidRPr="00274A00">
              <w:rPr>
                <w:rFonts w:asciiTheme="minorHAnsi" w:hAnsiTheme="minorHAnsi" w:cstheme="minorHAnsi"/>
                <w:b/>
                <w:bCs/>
              </w:rPr>
              <w:t>RA 053</w:t>
            </w:r>
          </w:p>
          <w:p w14:paraId="36199248" w14:textId="1A3011B5" w:rsidR="00000796" w:rsidRPr="00283E47" w:rsidRDefault="00000796" w:rsidP="00283E47">
            <w:pPr>
              <w:rPr>
                <w:rFonts w:asciiTheme="minorHAnsi" w:hAnsiTheme="minorHAnsi" w:cstheme="minorHAnsi"/>
                <w:sz w:val="22"/>
                <w:szCs w:val="22"/>
              </w:rPr>
            </w:pPr>
            <w:r w:rsidRPr="00283E47">
              <w:rPr>
                <w:rFonts w:asciiTheme="minorHAnsi" w:hAnsiTheme="minorHAnsi" w:cstheme="minorHAnsi"/>
                <w:b/>
                <w:bCs/>
                <w:sz w:val="22"/>
                <w:szCs w:val="22"/>
              </w:rPr>
              <w:t>Sand &amp; messy play</w:t>
            </w:r>
            <w:r w:rsidRPr="00283E47">
              <w:rPr>
                <w:rFonts w:asciiTheme="minorHAnsi" w:hAnsiTheme="minorHAnsi" w:cstheme="minorHAnsi"/>
                <w:sz w:val="22"/>
                <w:szCs w:val="22"/>
              </w:rPr>
              <w:t xml:space="preserve"> </w:t>
            </w:r>
          </w:p>
          <w:p w14:paraId="0E0DA0A9" w14:textId="61EB940C"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Frequently touched surfaces, equipment, tools, and resources for messy play are thoroughly cleaned and dried before they are used by a different group.</w:t>
            </w:r>
          </w:p>
          <w:p w14:paraId="3BD93854" w14:textId="77777777"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 xml:space="preserve">All items that are laundered are washed in line with </w:t>
            </w:r>
            <w:hyperlink r:id="rId22" w:history="1">
              <w:r w:rsidRPr="00274A00">
                <w:rPr>
                  <w:rStyle w:val="Hyperlink"/>
                  <w:rFonts w:asciiTheme="minorHAnsi" w:hAnsiTheme="minorHAnsi" w:cstheme="minorHAnsi"/>
                </w:rPr>
                <w:t>government guidance</w:t>
              </w:r>
            </w:hyperlink>
            <w:r w:rsidRPr="00274A00">
              <w:rPr>
                <w:rFonts w:asciiTheme="minorHAnsi" w:hAnsiTheme="minorHAnsi" w:cstheme="minorHAnsi"/>
              </w:rPr>
              <w:t xml:space="preserve"> and are not shared by pupils between washes.</w:t>
            </w:r>
          </w:p>
          <w:p w14:paraId="1752CC8E" w14:textId="77777777" w:rsidR="00000796" w:rsidRPr="00274A00"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lastRenderedPageBreak/>
              <w:t xml:space="preserve"> Supervised toothbrushing programmes are re-established using the dry brushing method following PHE advice.</w:t>
            </w:r>
          </w:p>
          <w:p w14:paraId="1B47FACC" w14:textId="75264FB5" w:rsidR="00000796" w:rsidRPr="007C4A62" w:rsidRDefault="00000796" w:rsidP="00000796">
            <w:pPr>
              <w:pStyle w:val="ListParagraph"/>
              <w:numPr>
                <w:ilvl w:val="0"/>
                <w:numId w:val="32"/>
              </w:numPr>
              <w:spacing w:after="0" w:line="240" w:lineRule="auto"/>
              <w:rPr>
                <w:rFonts w:asciiTheme="minorHAnsi" w:hAnsiTheme="minorHAnsi" w:cstheme="minorHAnsi"/>
              </w:rPr>
            </w:pPr>
            <w:r w:rsidRPr="00274A00">
              <w:rPr>
                <w:rFonts w:asciiTheme="minorHAnsi" w:hAnsiTheme="minorHAnsi" w:cstheme="minorHAnsi"/>
              </w:rPr>
              <w:t>If a child attends more than one setting, the settings work together with parents to address any risks identified, allowing them to jointly deliver appropriate care.</w:t>
            </w:r>
          </w:p>
        </w:tc>
        <w:tc>
          <w:tcPr>
            <w:tcW w:w="1710" w:type="dxa"/>
          </w:tcPr>
          <w:p w14:paraId="458E6AD1"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03A4B928" w14:textId="715FF5A3"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336D2E5D"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7E987FD8" w14:textId="2D46EEC1"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r w:rsidR="00000796" w:rsidRPr="00274A00" w14:paraId="4457A4D9" w14:textId="77777777" w:rsidTr="000613FE">
        <w:trPr>
          <w:trHeight w:val="540"/>
        </w:trPr>
        <w:tc>
          <w:tcPr>
            <w:tcW w:w="2802" w:type="dxa"/>
          </w:tcPr>
          <w:p w14:paraId="3161D897" w14:textId="467F6BBC" w:rsidR="00000796" w:rsidRPr="00274A00" w:rsidRDefault="00000796" w:rsidP="00000796">
            <w:pPr>
              <w:rPr>
                <w:rFonts w:asciiTheme="minorHAnsi" w:hAnsiTheme="minorHAnsi" w:cstheme="minorHAnsi"/>
                <w:b/>
                <w:bCs/>
                <w:color w:val="FF0000"/>
                <w:sz w:val="22"/>
                <w:szCs w:val="22"/>
              </w:rPr>
            </w:pPr>
            <w:r>
              <w:rPr>
                <w:rFonts w:asciiTheme="minorHAnsi" w:hAnsiTheme="minorHAnsi" w:cstheme="minorHAnsi"/>
                <w:b/>
                <w:bCs/>
                <w:color w:val="FF0000"/>
                <w:sz w:val="22"/>
                <w:szCs w:val="22"/>
              </w:rPr>
              <w:t>Insert any local hazards here</w:t>
            </w:r>
          </w:p>
        </w:tc>
        <w:tc>
          <w:tcPr>
            <w:tcW w:w="2779" w:type="dxa"/>
          </w:tcPr>
          <w:p w14:paraId="11BED5A0" w14:textId="53B1FC11" w:rsidR="00000796" w:rsidRPr="007B69C1" w:rsidRDefault="00000796" w:rsidP="00000796">
            <w:pPr>
              <w:pStyle w:val="Header"/>
              <w:tabs>
                <w:tab w:val="clear" w:pos="4153"/>
                <w:tab w:val="clear" w:pos="8306"/>
              </w:tabs>
              <w:rPr>
                <w:rFonts w:asciiTheme="minorHAnsi" w:hAnsiTheme="minorHAnsi" w:cstheme="minorHAnsi"/>
                <w:b/>
                <w:bCs/>
                <w:color w:val="FF0000"/>
                <w:sz w:val="22"/>
                <w:szCs w:val="22"/>
              </w:rPr>
            </w:pPr>
            <w:r>
              <w:rPr>
                <w:rFonts w:asciiTheme="minorHAnsi" w:hAnsiTheme="minorHAnsi" w:cstheme="minorHAnsi"/>
                <w:b/>
                <w:bCs/>
                <w:color w:val="FF0000"/>
                <w:sz w:val="22"/>
                <w:szCs w:val="22"/>
              </w:rPr>
              <w:t>Who can be harmed &amp; how?</w:t>
            </w:r>
          </w:p>
        </w:tc>
        <w:tc>
          <w:tcPr>
            <w:tcW w:w="6009" w:type="dxa"/>
          </w:tcPr>
          <w:p w14:paraId="61161A83" w14:textId="48F2DE3A" w:rsidR="00000796" w:rsidRPr="00274A00" w:rsidRDefault="00000796" w:rsidP="00000796">
            <w:pPr>
              <w:spacing w:line="276" w:lineRule="auto"/>
              <w:rPr>
                <w:rFonts w:asciiTheme="minorHAnsi" w:hAnsiTheme="minorHAnsi" w:cstheme="minorHAnsi"/>
                <w:b/>
                <w:bCs/>
                <w:color w:val="7030A0"/>
                <w:sz w:val="22"/>
                <w:szCs w:val="22"/>
              </w:rPr>
            </w:pPr>
            <w:r w:rsidRPr="007B69C1">
              <w:rPr>
                <w:rFonts w:asciiTheme="minorHAnsi" w:hAnsiTheme="minorHAnsi" w:cstheme="minorHAnsi"/>
                <w:b/>
                <w:bCs/>
                <w:color w:val="FF0000"/>
                <w:sz w:val="22"/>
                <w:szCs w:val="22"/>
              </w:rPr>
              <w:t>Insert measures to reduce the risk identified</w:t>
            </w:r>
            <w:r>
              <w:rPr>
                <w:rFonts w:asciiTheme="minorHAnsi" w:hAnsiTheme="minorHAnsi" w:cstheme="minorHAnsi"/>
                <w:b/>
                <w:bCs/>
                <w:color w:val="7030A0"/>
                <w:sz w:val="22"/>
                <w:szCs w:val="22"/>
              </w:rPr>
              <w:t>.</w:t>
            </w:r>
          </w:p>
        </w:tc>
        <w:tc>
          <w:tcPr>
            <w:tcW w:w="1710" w:type="dxa"/>
          </w:tcPr>
          <w:p w14:paraId="7C0C4217"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D505494"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2804070E" w14:textId="77777777" w:rsidR="00000796" w:rsidRPr="00274A00" w:rsidRDefault="00000796" w:rsidP="00000796">
            <w:pPr>
              <w:pStyle w:val="Header"/>
              <w:tabs>
                <w:tab w:val="clear" w:pos="4153"/>
                <w:tab w:val="clear" w:pos="8306"/>
              </w:tabs>
              <w:rPr>
                <w:rFonts w:asciiTheme="minorHAnsi" w:hAnsiTheme="minorHAnsi" w:cstheme="minorHAnsi"/>
                <w:b/>
                <w:color w:val="FF0000"/>
                <w:sz w:val="22"/>
                <w:szCs w:val="22"/>
              </w:rPr>
            </w:pPr>
          </w:p>
        </w:tc>
        <w:tc>
          <w:tcPr>
            <w:tcW w:w="2551" w:type="dxa"/>
          </w:tcPr>
          <w:p w14:paraId="3D8F7A67" w14:textId="0DC9A515" w:rsidR="00000796" w:rsidRPr="00274A00" w:rsidRDefault="00000796" w:rsidP="00000796">
            <w:pPr>
              <w:pStyle w:val="Header"/>
              <w:tabs>
                <w:tab w:val="clear" w:pos="4153"/>
                <w:tab w:val="clear" w:pos="8306"/>
              </w:tabs>
              <w:rPr>
                <w:rFonts w:asciiTheme="minorHAnsi" w:hAnsiTheme="minorHAnsi" w:cstheme="minorHAnsi"/>
                <w:sz w:val="22"/>
                <w:szCs w:val="22"/>
                <w:highlight w:val="yellow"/>
              </w:rPr>
            </w:pPr>
            <w:r w:rsidRPr="00274A00">
              <w:rPr>
                <w:rFonts w:asciiTheme="minorHAnsi" w:hAnsiTheme="minorHAnsi" w:cstheme="minorHAnsi"/>
                <w:sz w:val="22"/>
                <w:szCs w:val="22"/>
                <w:highlight w:val="yellow"/>
              </w:rPr>
              <w:t>If you identify any actions to complete, transfer them to the action plan below (5)</w:t>
            </w:r>
          </w:p>
        </w:tc>
      </w:tr>
    </w:tbl>
    <w:p w14:paraId="7B9F1D54" w14:textId="5DCA8473" w:rsidR="00781FE8" w:rsidRPr="00274A00" w:rsidRDefault="00A50DC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p>
    <w:p w14:paraId="2814FF73" w14:textId="46A29D9A" w:rsidR="00905E84" w:rsidRPr="00274A00" w:rsidRDefault="00E72075" w:rsidP="00E72075">
      <w:pPr>
        <w:rPr>
          <w:rFonts w:asciiTheme="minorHAnsi" w:hAnsiTheme="minorHAnsi" w:cstheme="minorHAnsi"/>
          <w:sz w:val="22"/>
          <w:szCs w:val="22"/>
        </w:rPr>
      </w:pPr>
      <w:r w:rsidRPr="00274A00">
        <w:rPr>
          <w:rFonts w:asciiTheme="minorHAnsi" w:hAnsiTheme="minorHAnsi" w:cstheme="minorHAnsi"/>
          <w:sz w:val="22"/>
          <w:szCs w:val="22"/>
        </w:rPr>
        <w:br w:type="page"/>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5F78CF" w14:paraId="4E3908CC" w14:textId="77777777" w:rsidTr="005F78CF">
        <w:trPr>
          <w:trHeight w:val="489"/>
        </w:trPr>
        <w:tc>
          <w:tcPr>
            <w:tcW w:w="2897" w:type="dxa"/>
            <w:shd w:val="clear" w:color="auto" w:fill="E6E6E6"/>
          </w:tcPr>
          <w:p w14:paraId="27B37E4F"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lastRenderedPageBreak/>
              <w:t xml:space="preserve">  Risk Rating</w:t>
            </w:r>
          </w:p>
        </w:tc>
        <w:tc>
          <w:tcPr>
            <w:tcW w:w="8623" w:type="dxa"/>
            <w:shd w:val="clear" w:color="auto" w:fill="E6E6E6"/>
          </w:tcPr>
          <w:p w14:paraId="2C01702C"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t xml:space="preserve">                                         Action Required</w:t>
            </w:r>
          </w:p>
        </w:tc>
      </w:tr>
      <w:tr w:rsidR="005F78CF" w:rsidRPr="00605FEF" w14:paraId="77101912" w14:textId="77777777" w:rsidTr="005F78CF">
        <w:trPr>
          <w:trHeight w:val="644"/>
        </w:trPr>
        <w:tc>
          <w:tcPr>
            <w:tcW w:w="2897" w:type="dxa"/>
            <w:shd w:val="clear" w:color="auto" w:fill="FF5050"/>
          </w:tcPr>
          <w:p w14:paraId="7D135884"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20 - 25</w:t>
            </w:r>
          </w:p>
        </w:tc>
        <w:tc>
          <w:tcPr>
            <w:tcW w:w="8623" w:type="dxa"/>
            <w:shd w:val="clear" w:color="auto" w:fill="E6E6E6"/>
          </w:tcPr>
          <w:p w14:paraId="6A37BB0F" w14:textId="77777777" w:rsidR="005F78CF" w:rsidRPr="007B69C1" w:rsidRDefault="005F78CF" w:rsidP="005F78CF">
            <w:pPr>
              <w:pStyle w:val="Header"/>
              <w:tabs>
                <w:tab w:val="clear" w:pos="4153"/>
                <w:tab w:val="clear" w:pos="8306"/>
              </w:tabs>
              <w:rPr>
                <w:rFonts w:asciiTheme="minorHAnsi" w:hAnsiTheme="minorHAnsi" w:cstheme="minorHAnsi"/>
                <w:sz w:val="22"/>
                <w:szCs w:val="22"/>
              </w:rPr>
            </w:pPr>
            <w:r w:rsidRPr="007B69C1">
              <w:rPr>
                <w:rFonts w:asciiTheme="minorHAnsi" w:hAnsiTheme="minorHAnsi" w:cstheme="minorHAnsi"/>
                <w:b/>
                <w:bCs/>
                <w:sz w:val="22"/>
                <w:szCs w:val="22"/>
              </w:rPr>
              <w:t>Unacceptable</w:t>
            </w:r>
            <w:r w:rsidRPr="007B69C1">
              <w:rPr>
                <w:rFonts w:asciiTheme="minorHAnsi" w:hAnsiTheme="minorHAnsi" w:cstheme="minorHAnsi"/>
                <w:sz w:val="22"/>
                <w:szCs w:val="22"/>
              </w:rPr>
              <w:t xml:space="preserve"> – stop activity and make immediate improvements</w:t>
            </w:r>
          </w:p>
        </w:tc>
      </w:tr>
      <w:tr w:rsidR="005F78CF" w:rsidRPr="00605FEF" w14:paraId="5FC12234" w14:textId="77777777" w:rsidTr="005F78CF">
        <w:trPr>
          <w:trHeight w:val="644"/>
        </w:trPr>
        <w:tc>
          <w:tcPr>
            <w:tcW w:w="2897" w:type="dxa"/>
            <w:shd w:val="clear" w:color="auto" w:fill="F7CAAC"/>
          </w:tcPr>
          <w:p w14:paraId="3F9EB396"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10 - 16</w:t>
            </w:r>
          </w:p>
        </w:tc>
        <w:tc>
          <w:tcPr>
            <w:tcW w:w="8623" w:type="dxa"/>
            <w:shd w:val="clear" w:color="auto" w:fill="E6E6E6"/>
          </w:tcPr>
          <w:p w14:paraId="465C58A2"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Urgent action</w:t>
            </w:r>
            <w:r w:rsidRPr="007B69C1">
              <w:rPr>
                <w:rFonts w:asciiTheme="minorHAnsi" w:hAnsiTheme="minorHAnsi" w:cstheme="minorHAnsi"/>
                <w:sz w:val="22"/>
                <w:szCs w:val="22"/>
              </w:rPr>
              <w:t xml:space="preserve"> – take immediate action and stop activity, if necessary, maintain existing controls vigorously </w:t>
            </w:r>
          </w:p>
        </w:tc>
      </w:tr>
      <w:tr w:rsidR="005F78CF" w:rsidRPr="00605FEF" w14:paraId="58FBC8CF" w14:textId="77777777" w:rsidTr="005F78CF">
        <w:trPr>
          <w:trHeight w:val="644"/>
        </w:trPr>
        <w:tc>
          <w:tcPr>
            <w:tcW w:w="2897" w:type="dxa"/>
            <w:shd w:val="clear" w:color="auto" w:fill="FFFF66"/>
          </w:tcPr>
          <w:p w14:paraId="0F4A1F8D"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5 - 9</w:t>
            </w:r>
          </w:p>
        </w:tc>
        <w:tc>
          <w:tcPr>
            <w:tcW w:w="8623" w:type="dxa"/>
            <w:shd w:val="clear" w:color="auto" w:fill="E6E6E6"/>
          </w:tcPr>
          <w:p w14:paraId="29A924F6" w14:textId="77777777" w:rsidR="005F78CF" w:rsidRPr="007B69C1" w:rsidRDefault="005F78CF" w:rsidP="005F78CF">
            <w:pPr>
              <w:rPr>
                <w:rFonts w:asciiTheme="minorHAnsi" w:hAnsiTheme="minorHAnsi" w:cstheme="minorHAnsi"/>
                <w:b/>
                <w:bCs/>
                <w:sz w:val="22"/>
                <w:szCs w:val="22"/>
              </w:rPr>
            </w:pPr>
            <w:r w:rsidRPr="007B69C1">
              <w:rPr>
                <w:rFonts w:asciiTheme="minorHAnsi" w:hAnsiTheme="minorHAnsi" w:cstheme="minorHAnsi"/>
                <w:b/>
                <w:bCs/>
                <w:sz w:val="22"/>
                <w:szCs w:val="22"/>
              </w:rPr>
              <w:t xml:space="preserve">Action – </w:t>
            </w:r>
            <w:r w:rsidRPr="007B69C1">
              <w:rPr>
                <w:rFonts w:asciiTheme="minorHAnsi" w:hAnsiTheme="minorHAnsi" w:cstheme="minorHAnsi"/>
                <w:sz w:val="22"/>
                <w:szCs w:val="22"/>
              </w:rPr>
              <w:t>Improve within specific timescales</w:t>
            </w:r>
          </w:p>
        </w:tc>
      </w:tr>
      <w:tr w:rsidR="005F78CF" w:rsidRPr="00605FEF" w14:paraId="58FE9525" w14:textId="77777777" w:rsidTr="005F78CF">
        <w:trPr>
          <w:trHeight w:val="644"/>
        </w:trPr>
        <w:tc>
          <w:tcPr>
            <w:tcW w:w="2897" w:type="dxa"/>
            <w:shd w:val="clear" w:color="auto" w:fill="CCFF99"/>
          </w:tcPr>
          <w:p w14:paraId="4E538610" w14:textId="77777777" w:rsidR="005F78CF" w:rsidRPr="007B69C1" w:rsidRDefault="005F78CF" w:rsidP="005F78CF">
            <w:pPr>
              <w:jc w:val="center"/>
              <w:rPr>
                <w:rFonts w:asciiTheme="minorHAnsi" w:hAnsiTheme="minorHAnsi" w:cstheme="minorHAnsi"/>
                <w:b/>
                <w:bCs/>
                <w:color w:val="CCFF99"/>
                <w:sz w:val="22"/>
                <w:szCs w:val="22"/>
              </w:rPr>
            </w:pPr>
            <w:r w:rsidRPr="007B69C1">
              <w:rPr>
                <w:rFonts w:asciiTheme="minorHAnsi" w:hAnsiTheme="minorHAnsi" w:cstheme="minorHAnsi"/>
                <w:b/>
                <w:bCs/>
                <w:sz w:val="22"/>
                <w:szCs w:val="22"/>
              </w:rPr>
              <w:t>3 - 4</w:t>
            </w:r>
          </w:p>
        </w:tc>
        <w:tc>
          <w:tcPr>
            <w:tcW w:w="8623" w:type="dxa"/>
            <w:shd w:val="clear" w:color="auto" w:fill="E6E6E6"/>
          </w:tcPr>
          <w:p w14:paraId="754AFDFC"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Monitor</w:t>
            </w:r>
            <w:r w:rsidRPr="007B69C1">
              <w:rPr>
                <w:rFonts w:asciiTheme="minorHAnsi" w:hAnsiTheme="minorHAnsi" w:cstheme="minorHAnsi"/>
                <w:sz w:val="22"/>
                <w:szCs w:val="22"/>
              </w:rPr>
              <w:t xml:space="preserve"> – but look to improve at review or if there is a significant change</w:t>
            </w:r>
          </w:p>
        </w:tc>
      </w:tr>
      <w:tr w:rsidR="005F78CF" w:rsidRPr="00605FEF" w14:paraId="5D75EB7A" w14:textId="77777777" w:rsidTr="005F78CF">
        <w:trPr>
          <w:trHeight w:val="644"/>
        </w:trPr>
        <w:tc>
          <w:tcPr>
            <w:tcW w:w="2897" w:type="dxa"/>
            <w:shd w:val="clear" w:color="auto" w:fill="66FF66"/>
          </w:tcPr>
          <w:p w14:paraId="39AC9C29"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1 - 2</w:t>
            </w:r>
          </w:p>
        </w:tc>
        <w:tc>
          <w:tcPr>
            <w:tcW w:w="8623" w:type="dxa"/>
            <w:shd w:val="clear" w:color="auto" w:fill="E6E6E6"/>
          </w:tcPr>
          <w:p w14:paraId="2DEFA411"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Acceptable</w:t>
            </w:r>
            <w:r w:rsidRPr="007B69C1">
              <w:rPr>
                <w:rFonts w:asciiTheme="minorHAnsi" w:hAnsiTheme="minorHAnsi" w:cstheme="minorHAnsi"/>
                <w:sz w:val="22"/>
                <w:szCs w:val="22"/>
              </w:rPr>
              <w:t xml:space="preserve"> – no further action but ensure controls are maintained &amp; reviewed</w:t>
            </w:r>
          </w:p>
        </w:tc>
      </w:tr>
    </w:tbl>
    <w:p w14:paraId="2611D585" w14:textId="77777777" w:rsidR="00905E84" w:rsidRDefault="00905E84">
      <w:pPr>
        <w:pStyle w:val="Header"/>
        <w:tabs>
          <w:tab w:val="clear" w:pos="4153"/>
          <w:tab w:val="clear" w:pos="8306"/>
        </w:tabs>
      </w:pPr>
    </w:p>
    <w:p w14:paraId="778EA6C4" w14:textId="0AD0E8EB" w:rsidR="00262F39" w:rsidRDefault="00B30330">
      <w:pPr>
        <w:pStyle w:val="Header"/>
        <w:tabs>
          <w:tab w:val="clear" w:pos="4153"/>
          <w:tab w:val="clear" w:pos="8306"/>
        </w:tabs>
      </w:pPr>
      <w:r>
        <w:rPr>
          <w:noProof/>
          <w:lang w:val="en-US"/>
        </w:rPr>
        <w:drawing>
          <wp:anchor distT="0" distB="0" distL="114300" distR="114300" simplePos="0" relativeHeight="251658240" behindDoc="0" locked="0" layoutInCell="1" allowOverlap="1" wp14:anchorId="505F8DF4" wp14:editId="35514BAD">
            <wp:simplePos x="0" y="0"/>
            <wp:positionH relativeFrom="column">
              <wp:posOffset>-305435</wp:posOffset>
            </wp:positionH>
            <wp:positionV relativeFrom="paragraph">
              <wp:posOffset>-107950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0B06AF26" w14:textId="5611C8F7" w:rsidR="00262F39" w:rsidRDefault="00262F39">
      <w:pPr>
        <w:pStyle w:val="Header"/>
        <w:tabs>
          <w:tab w:val="clear" w:pos="4153"/>
          <w:tab w:val="clear" w:pos="8306"/>
        </w:tabs>
      </w:pPr>
    </w:p>
    <w:p w14:paraId="1A79F73C" w14:textId="39645E96" w:rsidR="00262F39" w:rsidRDefault="00262F39"/>
    <w:p w14:paraId="540E75A3" w14:textId="514DB330" w:rsidR="00262F39" w:rsidRDefault="00262F39">
      <w:r>
        <w:t xml:space="preserve">                                                                                                                                         </w:t>
      </w:r>
    </w:p>
    <w:p w14:paraId="49C3DAEF" w14:textId="70C08EDA"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b/>
          <w:bCs/>
          <w:color w:val="4F2170"/>
          <w:sz w:val="22"/>
          <w:szCs w:val="22"/>
          <w:u w:val="single"/>
        </w:rPr>
        <w:t>Likelihood</w:t>
      </w:r>
      <w:r w:rsidRPr="007B69C1">
        <w:rPr>
          <w:rFonts w:asciiTheme="minorHAnsi" w:hAnsiTheme="minorHAnsi" w:cstheme="minorHAnsi"/>
          <w:b/>
          <w:bCs/>
          <w:color w:val="4F2170"/>
          <w:sz w:val="22"/>
          <w:szCs w:val="22"/>
        </w:rPr>
        <w:t xml:space="preserve">:               </w:t>
      </w:r>
      <w:r w:rsidRPr="007B69C1">
        <w:rPr>
          <w:rFonts w:asciiTheme="minorHAnsi" w:hAnsiTheme="minorHAnsi" w:cstheme="minorHAnsi"/>
          <w:b/>
          <w:bCs/>
          <w:color w:val="4F2170"/>
          <w:sz w:val="22"/>
          <w:szCs w:val="22"/>
          <w:u w:val="single"/>
        </w:rPr>
        <w:t>Consequence</w:t>
      </w:r>
      <w:r w:rsidRPr="007B69C1">
        <w:rPr>
          <w:rFonts w:asciiTheme="minorHAnsi" w:hAnsiTheme="minorHAnsi" w:cstheme="minorHAnsi"/>
          <w:color w:val="4F2170"/>
          <w:sz w:val="22"/>
          <w:szCs w:val="22"/>
          <w:u w:val="single"/>
        </w:rPr>
        <w:t>:</w:t>
      </w:r>
    </w:p>
    <w:p w14:paraId="79B2F22A" w14:textId="77777777" w:rsidR="00262F39" w:rsidRPr="007B69C1" w:rsidRDefault="00262F39">
      <w:pPr>
        <w:rPr>
          <w:rFonts w:asciiTheme="minorHAnsi" w:hAnsiTheme="minorHAnsi" w:cstheme="minorHAnsi"/>
          <w:color w:val="4F2170"/>
          <w:sz w:val="22"/>
          <w:szCs w:val="22"/>
        </w:rPr>
      </w:pPr>
    </w:p>
    <w:p w14:paraId="61013250" w14:textId="2980BBCC" w:rsidR="00262F39" w:rsidRPr="007B69C1" w:rsidRDefault="00B30330">
      <w:pPr>
        <w:rPr>
          <w:rFonts w:asciiTheme="minorHAnsi" w:hAnsiTheme="minorHAnsi" w:cstheme="minorHAnsi"/>
          <w:vanish/>
          <w:color w:val="000000"/>
          <w:sz w:val="22"/>
          <w:szCs w:val="22"/>
        </w:rPr>
      </w:pPr>
      <w:r w:rsidRPr="007B69C1">
        <w:rPr>
          <w:rFonts w:asciiTheme="minorHAnsi" w:hAnsiTheme="minorHAnsi" w:cstheme="minorHAnsi"/>
          <w:noProof/>
          <w:sz w:val="22"/>
          <w:szCs w:val="22"/>
          <w:lang w:val="en-US"/>
        </w:rPr>
        <mc:AlternateContent>
          <mc:Choice Requires="wps">
            <w:drawing>
              <wp:anchor distT="0" distB="0" distL="114300" distR="114300" simplePos="0" relativeHeight="251657216" behindDoc="0" locked="0" layoutInCell="1" allowOverlap="1" wp14:anchorId="02AA921B" wp14:editId="77EB14AE">
                <wp:simplePos x="0" y="0"/>
                <wp:positionH relativeFrom="column">
                  <wp:posOffset>2660650</wp:posOffset>
                </wp:positionH>
                <wp:positionV relativeFrom="paragraph">
                  <wp:posOffset>93980</wp:posOffset>
                </wp:positionV>
                <wp:extent cx="7359650" cy="1341120"/>
                <wp:effectExtent l="0" t="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0" cy="1341120"/>
                        </a:xfrm>
                        <a:prstGeom prst="rect">
                          <a:avLst/>
                        </a:prstGeom>
                        <a:solidFill>
                          <a:srgbClr val="FFFFFF"/>
                        </a:solidFill>
                        <a:ln w="9525">
                          <a:solidFill>
                            <a:srgbClr val="000000"/>
                          </a:solidFill>
                          <a:miter lim="800000"/>
                          <a:headEnd/>
                          <a:tailEnd/>
                        </a:ln>
                      </wps:spPr>
                      <wps:txbx>
                        <w:txbxContent>
                          <w:p w14:paraId="575D94F0" w14:textId="77777777" w:rsidR="001E2F00" w:rsidRPr="00E72075" w:rsidRDefault="001E2F00">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1E2F00" w:rsidRPr="00E72075" w:rsidRDefault="001E2F00">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1E2F00" w:rsidRPr="00E46D85" w:rsidRDefault="001E2F00"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9.5pt;margin-top:7.4pt;width:579.5pt;height:1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">
                <v:textbox>
                  <w:txbxContent>
                    <w:p w14:paraId="575D94F0" w14:textId="77777777" w:rsidR="001E2F00" w:rsidRPr="00E72075" w:rsidRDefault="001E2F00">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1E2F00" w:rsidRPr="00E72075" w:rsidRDefault="001E2F00">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1E2F00" w:rsidRPr="00E46D85" w:rsidRDefault="001E2F00"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v:textbox>
              </v:rect>
            </w:pict>
          </mc:Fallback>
        </mc:AlternateContent>
      </w:r>
    </w:p>
    <w:p w14:paraId="05F4070D" w14:textId="42301884"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5 – Very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5 – Catastrophic</w:t>
      </w:r>
    </w:p>
    <w:p w14:paraId="7DBF24FB" w14:textId="77777777" w:rsidR="00262F39" w:rsidRPr="007B69C1" w:rsidRDefault="00262F39">
      <w:pPr>
        <w:rPr>
          <w:rFonts w:asciiTheme="minorHAnsi" w:hAnsiTheme="minorHAnsi" w:cstheme="minorHAnsi"/>
          <w:vanish/>
          <w:color w:val="000000"/>
          <w:sz w:val="22"/>
          <w:szCs w:val="22"/>
        </w:rPr>
      </w:pPr>
    </w:p>
    <w:p w14:paraId="28FAB848" w14:textId="77777777" w:rsidR="00262F39" w:rsidRPr="007B69C1" w:rsidRDefault="00262F39">
      <w:pPr>
        <w:rPr>
          <w:rFonts w:asciiTheme="minorHAnsi" w:hAnsiTheme="minorHAnsi" w:cstheme="minorHAnsi"/>
          <w:sz w:val="22"/>
          <w:szCs w:val="22"/>
        </w:rPr>
      </w:pPr>
    </w:p>
    <w:p w14:paraId="357C68D1" w14:textId="130BAE72" w:rsidR="00262F39" w:rsidRPr="007B69C1" w:rsidRDefault="00262F39">
      <w:pPr>
        <w:rPr>
          <w:rFonts w:asciiTheme="minorHAnsi" w:hAnsiTheme="minorHAnsi" w:cstheme="minorHAnsi"/>
          <w:color w:val="4F2170"/>
          <w:sz w:val="22"/>
          <w:szCs w:val="22"/>
        </w:rPr>
      </w:pPr>
      <w:r w:rsidRPr="007B69C1">
        <w:rPr>
          <w:rFonts w:asciiTheme="minorHAnsi" w:hAnsiTheme="minorHAnsi" w:cstheme="minorHAnsi"/>
          <w:color w:val="4F2170"/>
          <w:sz w:val="22"/>
          <w:szCs w:val="22"/>
        </w:rPr>
        <w:t xml:space="preserve">4 –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 xml:space="preserve">4 – Major </w:t>
      </w:r>
    </w:p>
    <w:p w14:paraId="00CDD86C" w14:textId="764BCDA3"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3 – Fairly likely        3 – Moderate</w:t>
      </w:r>
    </w:p>
    <w:p w14:paraId="73F44713" w14:textId="77777777" w:rsidR="00262F39" w:rsidRPr="007B69C1" w:rsidRDefault="00262F39">
      <w:pPr>
        <w:rPr>
          <w:rFonts w:asciiTheme="minorHAnsi" w:hAnsiTheme="minorHAnsi" w:cstheme="minorHAnsi"/>
          <w:vanish/>
          <w:color w:val="000000"/>
          <w:sz w:val="22"/>
          <w:szCs w:val="22"/>
        </w:rPr>
      </w:pPr>
    </w:p>
    <w:p w14:paraId="7D57ABAC" w14:textId="77777777" w:rsidR="00262F39" w:rsidRPr="007B69C1" w:rsidRDefault="00262F39">
      <w:pPr>
        <w:rPr>
          <w:rFonts w:asciiTheme="minorHAnsi" w:hAnsiTheme="minorHAnsi" w:cstheme="minorHAnsi"/>
          <w:sz w:val="22"/>
          <w:szCs w:val="22"/>
        </w:rPr>
      </w:pPr>
    </w:p>
    <w:p w14:paraId="2761CFF6" w14:textId="6D7DED76"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2 – Unlikely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2 – Minor</w:t>
      </w:r>
    </w:p>
    <w:p w14:paraId="6E73C830" w14:textId="77777777" w:rsidR="00262F39" w:rsidRPr="007B69C1" w:rsidRDefault="00262F39">
      <w:pPr>
        <w:rPr>
          <w:rFonts w:asciiTheme="minorHAnsi" w:hAnsiTheme="minorHAnsi" w:cstheme="minorHAnsi"/>
          <w:vanish/>
          <w:color w:val="000000"/>
          <w:sz w:val="22"/>
          <w:szCs w:val="22"/>
        </w:rPr>
      </w:pPr>
    </w:p>
    <w:p w14:paraId="6AD3BFA3" w14:textId="77777777" w:rsidR="00262F39" w:rsidRPr="007B69C1" w:rsidRDefault="00262F39">
      <w:pPr>
        <w:rPr>
          <w:rFonts w:asciiTheme="minorHAnsi" w:hAnsiTheme="minorHAnsi" w:cstheme="minorHAnsi"/>
          <w:sz w:val="22"/>
          <w:szCs w:val="22"/>
        </w:rPr>
      </w:pPr>
    </w:p>
    <w:p w14:paraId="586BC720" w14:textId="601BC97B" w:rsidR="00262F39" w:rsidRDefault="00262F39">
      <w:pPr>
        <w:rPr>
          <w:b/>
          <w:bCs/>
          <w:vanish/>
          <w:color w:val="000000"/>
          <w:sz w:val="24"/>
          <w:szCs w:val="24"/>
        </w:rPr>
      </w:pPr>
      <w:r w:rsidRPr="007B69C1">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406F6348" w14:textId="77777777" w:rsidR="004C1EAC" w:rsidRDefault="004C1EAC">
      <w:pPr>
        <w:pStyle w:val="Header"/>
        <w:tabs>
          <w:tab w:val="clear" w:pos="4153"/>
          <w:tab w:val="clear" w:pos="8306"/>
        </w:tabs>
        <w:rPr>
          <w:rFonts w:ascii="Arial" w:hAnsi="Arial"/>
          <w:bCs/>
        </w:rPr>
      </w:pPr>
    </w:p>
    <w:p w14:paraId="7A7B20B3" w14:textId="11FB6B1C" w:rsidR="00173323" w:rsidRPr="005F78CF" w:rsidRDefault="00262F39" w:rsidP="005F78CF">
      <w:pPr>
        <w:pStyle w:val="Header"/>
        <w:tabs>
          <w:tab w:val="clear" w:pos="4153"/>
          <w:tab w:val="clear" w:pos="8306"/>
        </w:tabs>
        <w:rPr>
          <w:rFonts w:asciiTheme="minorHAnsi" w:hAnsiTheme="minorHAnsi" w:cstheme="minorHAnsi"/>
          <w:b/>
          <w:sz w:val="24"/>
          <w:szCs w:val="24"/>
        </w:rPr>
      </w:pPr>
      <w:r>
        <w:rPr>
          <w:rFonts w:ascii="Arial" w:hAnsi="Arial"/>
          <w:bCs/>
        </w:rPr>
        <w:t xml:space="preserve">(5) </w:t>
      </w:r>
      <w:r w:rsidRPr="00E72075">
        <w:rPr>
          <w:rFonts w:asciiTheme="minorHAnsi" w:hAnsiTheme="minorHAnsi" w:cstheme="minorHAnsi"/>
          <w:b/>
          <w:sz w:val="24"/>
          <w:szCs w:val="24"/>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33"/>
        <w:gridCol w:w="1605"/>
        <w:gridCol w:w="1422"/>
      </w:tblGrid>
      <w:tr w:rsidR="00FE53B3" w:rsidRPr="00E72075" w14:paraId="33A40C35" w14:textId="5C5D84CB" w:rsidTr="003734E7">
        <w:tc>
          <w:tcPr>
            <w:tcW w:w="392" w:type="dxa"/>
            <w:shd w:val="clear" w:color="auto" w:fill="auto"/>
          </w:tcPr>
          <w:p w14:paraId="731FAE22" w14:textId="77777777" w:rsidR="00FE53B3" w:rsidRPr="00E72075" w:rsidRDefault="00FE53B3" w:rsidP="003734E7">
            <w:pPr>
              <w:pStyle w:val="Header"/>
              <w:tabs>
                <w:tab w:val="clear" w:pos="4153"/>
                <w:tab w:val="clear" w:pos="8306"/>
              </w:tabs>
              <w:rPr>
                <w:rFonts w:asciiTheme="minorHAnsi" w:hAnsiTheme="minorHAnsi" w:cstheme="minorHAnsi"/>
                <w:b/>
                <w:sz w:val="24"/>
                <w:szCs w:val="24"/>
              </w:rPr>
            </w:pPr>
          </w:p>
        </w:tc>
        <w:tc>
          <w:tcPr>
            <w:tcW w:w="12499" w:type="dxa"/>
            <w:shd w:val="clear" w:color="auto" w:fill="auto"/>
          </w:tcPr>
          <w:p w14:paraId="38D3E279" w14:textId="2D0D526B"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5. Action plan</w:t>
            </w:r>
          </w:p>
        </w:tc>
        <w:tc>
          <w:tcPr>
            <w:tcW w:w="1610" w:type="dxa"/>
            <w:shd w:val="clear" w:color="auto" w:fill="auto"/>
          </w:tcPr>
          <w:p w14:paraId="3BFB3C58" w14:textId="5A2CD116"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Responsible</w:t>
            </w:r>
          </w:p>
        </w:tc>
        <w:tc>
          <w:tcPr>
            <w:tcW w:w="1425" w:type="dxa"/>
            <w:shd w:val="clear" w:color="auto" w:fill="auto"/>
          </w:tcPr>
          <w:p w14:paraId="0ABC4A26" w14:textId="499C96AC"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Completed</w:t>
            </w:r>
          </w:p>
        </w:tc>
      </w:tr>
      <w:tr w:rsidR="00FE53B3" w14:paraId="21C0540B" w14:textId="705AC87D" w:rsidTr="003734E7">
        <w:tc>
          <w:tcPr>
            <w:tcW w:w="392"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99" w:type="dxa"/>
            <w:shd w:val="clear" w:color="auto" w:fill="auto"/>
          </w:tcPr>
          <w:p w14:paraId="37751556" w14:textId="7C65928C" w:rsidR="00FE53B3" w:rsidRPr="001B1EE9" w:rsidRDefault="00C3481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New staff members are asked to inform Suzanne Bollington of any health conditions or CEV status</w:t>
            </w:r>
          </w:p>
        </w:tc>
        <w:tc>
          <w:tcPr>
            <w:tcW w:w="1610" w:type="dxa"/>
            <w:shd w:val="clear" w:color="auto" w:fill="auto"/>
          </w:tcPr>
          <w:p w14:paraId="045D106D" w14:textId="17C5CD7A" w:rsidR="00FE53B3" w:rsidRPr="001B1EE9" w:rsidRDefault="00C3481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SB</w:t>
            </w:r>
          </w:p>
        </w:tc>
        <w:tc>
          <w:tcPr>
            <w:tcW w:w="1425" w:type="dxa"/>
            <w:shd w:val="clear" w:color="auto" w:fill="auto"/>
          </w:tcPr>
          <w:p w14:paraId="65CA587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3D237F04" w14:textId="587CFB3C" w:rsidTr="003734E7">
        <w:tc>
          <w:tcPr>
            <w:tcW w:w="392"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99" w:type="dxa"/>
            <w:shd w:val="clear" w:color="auto" w:fill="auto"/>
          </w:tcPr>
          <w:p w14:paraId="6A64EEA1" w14:textId="573D20B7" w:rsidR="00FE53B3" w:rsidRPr="001B1EE9" w:rsidRDefault="00C3481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 xml:space="preserve">Complete </w:t>
            </w:r>
            <w:r w:rsidRPr="00274A00">
              <w:rPr>
                <w:rFonts w:asciiTheme="minorHAnsi" w:hAnsiTheme="minorHAnsi" w:cstheme="minorHAnsi"/>
                <w:b/>
                <w:bCs/>
              </w:rPr>
              <w:t>RA 023 Music in schools COVID 19</w:t>
            </w:r>
          </w:p>
        </w:tc>
        <w:tc>
          <w:tcPr>
            <w:tcW w:w="1610" w:type="dxa"/>
            <w:shd w:val="clear" w:color="auto" w:fill="auto"/>
          </w:tcPr>
          <w:p w14:paraId="45549A01" w14:textId="383625FA" w:rsidR="00FE53B3" w:rsidRPr="001B1EE9" w:rsidRDefault="00026698"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SM</w:t>
            </w:r>
          </w:p>
        </w:tc>
        <w:tc>
          <w:tcPr>
            <w:tcW w:w="1425" w:type="dxa"/>
            <w:shd w:val="clear" w:color="auto" w:fill="auto"/>
          </w:tcPr>
          <w:p w14:paraId="4DBF134C"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612AD565" w14:textId="61D1A70D" w:rsidTr="003734E7">
        <w:tc>
          <w:tcPr>
            <w:tcW w:w="392"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499" w:type="dxa"/>
            <w:shd w:val="clear" w:color="auto" w:fill="auto"/>
          </w:tcPr>
          <w:p w14:paraId="15CC7ED8" w14:textId="7E9F9326" w:rsidR="00FE53B3" w:rsidRPr="001B1EE9" w:rsidRDefault="00026698" w:rsidP="003734E7">
            <w:pPr>
              <w:pStyle w:val="Header"/>
              <w:tabs>
                <w:tab w:val="clear" w:pos="4153"/>
                <w:tab w:val="clear" w:pos="8306"/>
              </w:tabs>
              <w:rPr>
                <w:rFonts w:asciiTheme="minorHAnsi" w:hAnsiTheme="minorHAnsi" w:cstheme="minorHAnsi"/>
                <w:bCs/>
              </w:rPr>
            </w:pPr>
            <w:r>
              <w:rPr>
                <w:rFonts w:asciiTheme="minorHAnsi" w:hAnsiTheme="minorHAnsi" w:cstheme="minorHAnsi"/>
              </w:rPr>
              <w:t>C</w:t>
            </w:r>
            <w:r w:rsidRPr="00274A00">
              <w:rPr>
                <w:rFonts w:asciiTheme="minorHAnsi" w:hAnsiTheme="minorHAnsi" w:cstheme="minorHAnsi"/>
              </w:rPr>
              <w:t>omplete risk assessments for Drama &amp; Dance</w:t>
            </w:r>
          </w:p>
        </w:tc>
        <w:tc>
          <w:tcPr>
            <w:tcW w:w="1610" w:type="dxa"/>
            <w:shd w:val="clear" w:color="auto" w:fill="auto"/>
          </w:tcPr>
          <w:p w14:paraId="217B71C8" w14:textId="29B9F23C" w:rsidR="00FE53B3" w:rsidRPr="001B1EE9" w:rsidRDefault="00026698"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SM</w:t>
            </w:r>
          </w:p>
        </w:tc>
        <w:tc>
          <w:tcPr>
            <w:tcW w:w="1425" w:type="dxa"/>
            <w:shd w:val="clear" w:color="auto" w:fill="auto"/>
          </w:tcPr>
          <w:p w14:paraId="43027C2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419B399" w14:textId="27812DC9" w:rsidTr="003734E7">
        <w:tc>
          <w:tcPr>
            <w:tcW w:w="392"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99" w:type="dxa"/>
            <w:shd w:val="clear" w:color="auto" w:fill="auto"/>
          </w:tcPr>
          <w:p w14:paraId="434974FC" w14:textId="7469F835" w:rsidR="00FE53B3" w:rsidRPr="00026698" w:rsidRDefault="00026698" w:rsidP="00026698">
            <w:pPr>
              <w:rPr>
                <w:rFonts w:asciiTheme="minorHAnsi" w:hAnsiTheme="minorHAnsi" w:cstheme="minorHAnsi"/>
                <w:sz w:val="18"/>
              </w:rPr>
            </w:pPr>
            <w:r w:rsidRPr="00026698">
              <w:rPr>
                <w:rFonts w:asciiTheme="minorHAnsi" w:hAnsiTheme="minorHAnsi" w:cstheme="minorHAnsi"/>
                <w:bCs/>
              </w:rPr>
              <w:t xml:space="preserve">Complete </w:t>
            </w:r>
            <w:r w:rsidRPr="00026698">
              <w:rPr>
                <w:rFonts w:asciiTheme="minorHAnsi" w:hAnsiTheme="minorHAnsi" w:cstheme="minorHAnsi"/>
                <w:b/>
                <w:bCs/>
              </w:rPr>
              <w:t>RA 053</w:t>
            </w:r>
            <w:r>
              <w:rPr>
                <w:rFonts w:asciiTheme="minorHAnsi" w:hAnsiTheme="minorHAnsi" w:cstheme="minorHAnsi"/>
                <w:b/>
                <w:bCs/>
              </w:rPr>
              <w:t xml:space="preserve"> </w:t>
            </w:r>
            <w:r w:rsidRPr="00026698">
              <w:rPr>
                <w:rFonts w:asciiTheme="minorHAnsi" w:hAnsiTheme="minorHAnsi" w:cstheme="minorHAnsi"/>
                <w:b/>
                <w:bCs/>
                <w:szCs w:val="22"/>
              </w:rPr>
              <w:t>Sand &amp; messy play</w:t>
            </w:r>
            <w:r w:rsidRPr="00026698">
              <w:rPr>
                <w:rFonts w:asciiTheme="minorHAnsi" w:hAnsiTheme="minorHAnsi" w:cstheme="minorHAnsi"/>
                <w:szCs w:val="22"/>
              </w:rPr>
              <w:t xml:space="preserve"> </w:t>
            </w:r>
          </w:p>
        </w:tc>
        <w:tc>
          <w:tcPr>
            <w:tcW w:w="1610" w:type="dxa"/>
            <w:shd w:val="clear" w:color="auto" w:fill="auto"/>
          </w:tcPr>
          <w:p w14:paraId="633762C6" w14:textId="454BE28E" w:rsidR="00FE53B3" w:rsidRPr="001B1EE9" w:rsidRDefault="00026698"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RC</w:t>
            </w:r>
          </w:p>
        </w:tc>
        <w:tc>
          <w:tcPr>
            <w:tcW w:w="1425" w:type="dxa"/>
            <w:shd w:val="clear" w:color="auto" w:fill="auto"/>
          </w:tcPr>
          <w:p w14:paraId="21C62CC5"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7145EDE" w14:textId="56C5A087" w:rsidTr="003734E7">
        <w:tc>
          <w:tcPr>
            <w:tcW w:w="392"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99" w:type="dxa"/>
            <w:shd w:val="clear" w:color="auto" w:fill="auto"/>
          </w:tcPr>
          <w:p w14:paraId="190BDC6F" w14:textId="23CDF538"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5F933DA7"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76AC37A7"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4FC0D90" w14:textId="592B4B63" w:rsidTr="003734E7">
        <w:tc>
          <w:tcPr>
            <w:tcW w:w="392"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99" w:type="dxa"/>
            <w:shd w:val="clear" w:color="auto" w:fill="auto"/>
          </w:tcPr>
          <w:p w14:paraId="638874F7" w14:textId="2D76090B"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739AD11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6CF7F3E6"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3ECAC103" w14:textId="05AAE33B" w:rsidTr="003734E7">
        <w:tc>
          <w:tcPr>
            <w:tcW w:w="392"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499" w:type="dxa"/>
            <w:shd w:val="clear" w:color="auto" w:fill="auto"/>
          </w:tcPr>
          <w:p w14:paraId="54A0FB05" w14:textId="360C5FC4"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23A1E48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07DC0FB3"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6679EFEE" w14:textId="3CDBF276" w:rsidTr="003734E7">
        <w:tc>
          <w:tcPr>
            <w:tcW w:w="392"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499" w:type="dxa"/>
            <w:shd w:val="clear" w:color="auto" w:fill="auto"/>
          </w:tcPr>
          <w:p w14:paraId="035B73E6" w14:textId="53D8D1E0"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152D26C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5CF168D0"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698B365" w14:textId="1C57865F" w:rsidTr="003734E7">
        <w:tc>
          <w:tcPr>
            <w:tcW w:w="392"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499" w:type="dxa"/>
            <w:shd w:val="clear" w:color="auto" w:fill="auto"/>
          </w:tcPr>
          <w:p w14:paraId="03D7BDCA" w14:textId="159FF8C4"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17CB592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64CABAC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EABD907" w14:textId="1F8F4768" w:rsidTr="003734E7">
        <w:tc>
          <w:tcPr>
            <w:tcW w:w="392"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t>10</w:t>
            </w:r>
          </w:p>
        </w:tc>
        <w:tc>
          <w:tcPr>
            <w:tcW w:w="12499" w:type="dxa"/>
            <w:shd w:val="clear" w:color="auto" w:fill="auto"/>
          </w:tcPr>
          <w:p w14:paraId="2B26E855" w14:textId="43E1F09F"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701793E0"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56B322F1"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rsidRPr="00B20725" w14:paraId="29BDBBB7" w14:textId="1C20C914" w:rsidTr="003734E7">
        <w:tc>
          <w:tcPr>
            <w:tcW w:w="392"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99" w:type="dxa"/>
            <w:shd w:val="clear" w:color="auto" w:fill="auto"/>
          </w:tcPr>
          <w:p w14:paraId="3302D25A" w14:textId="0CC50C74" w:rsidR="00FE53B3" w:rsidRPr="001B1EE9" w:rsidRDefault="00FE53B3" w:rsidP="003734E7">
            <w:pPr>
              <w:pStyle w:val="Header"/>
              <w:tabs>
                <w:tab w:val="clear" w:pos="4153"/>
                <w:tab w:val="clear" w:pos="8306"/>
              </w:tabs>
              <w:jc w:val="center"/>
              <w:rPr>
                <w:rFonts w:asciiTheme="minorHAnsi" w:hAnsiTheme="minorHAnsi" w:cstheme="minorHAnsi"/>
                <w:b/>
              </w:rPr>
            </w:pPr>
            <w:r w:rsidRPr="001B1EE9">
              <w:rPr>
                <w:rFonts w:asciiTheme="minorHAnsi" w:hAnsiTheme="minorHAnsi" w:cstheme="minorHAnsi"/>
                <w:b/>
              </w:rPr>
              <w:t>Action plan agreed by (NAME &amp; DATE)</w:t>
            </w:r>
          </w:p>
          <w:p w14:paraId="0E4C8CAF"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610" w:type="dxa"/>
            <w:shd w:val="clear" w:color="auto" w:fill="auto"/>
          </w:tcPr>
          <w:p w14:paraId="7F8A31B2"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425" w:type="dxa"/>
            <w:shd w:val="clear" w:color="auto" w:fill="auto"/>
          </w:tcPr>
          <w:p w14:paraId="30CEB8F1"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r>
    </w:tbl>
    <w:p w14:paraId="52343B4D" w14:textId="77777777" w:rsidR="00173323" w:rsidRDefault="00173323"/>
    <w:sectPr w:rsidR="00173323" w:rsidSect="0048004E">
      <w:headerReference w:type="default" r:id="rId24"/>
      <w:footerReference w:type="default" r:id="rId25"/>
      <w:footerReference w:type="first" r:id="rId26"/>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51AF" w14:textId="77777777" w:rsidR="001E2F00" w:rsidRDefault="001E2F00">
      <w:r>
        <w:separator/>
      </w:r>
    </w:p>
  </w:endnote>
  <w:endnote w:type="continuationSeparator" w:id="0">
    <w:p w14:paraId="76061325" w14:textId="77777777" w:rsidR="001E2F00" w:rsidRDefault="001E2F00">
      <w:r>
        <w:continuationSeparator/>
      </w:r>
    </w:p>
  </w:endnote>
  <w:endnote w:type="continuationNotice" w:id="1">
    <w:p w14:paraId="036D0B6B" w14:textId="77777777" w:rsidR="001E2F00" w:rsidRDefault="001E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2FB4" w14:textId="3427A41A" w:rsidR="001E2F00" w:rsidRPr="00E8625D" w:rsidRDefault="001E2F00" w:rsidP="00E8625D">
    <w:pPr>
      <w:pStyle w:val="Footer"/>
      <w:rPr>
        <w:rFonts w:ascii="Calibri" w:hAnsi="Calibri" w:cs="Calibri"/>
      </w:rPr>
    </w:pPr>
    <w:r w:rsidRPr="00E8625D">
      <w:rPr>
        <w:rFonts w:ascii="Calibri" w:hAnsi="Calibri" w:cs="Calibri"/>
      </w:rPr>
      <w:t>RA 029</w:t>
    </w:r>
    <w:r>
      <w:rPr>
        <w:rFonts w:ascii="Calibri" w:hAnsi="Calibri" w:cs="Calibri"/>
      </w:rPr>
      <w:t>A</w:t>
    </w:r>
    <w:r w:rsidRPr="00E8625D">
      <w:rPr>
        <w:rFonts w:ascii="Calibri" w:hAnsi="Calibri" w:cs="Calibri"/>
      </w:rPr>
      <w:t xml:space="preserve"> School opening</w:t>
    </w:r>
    <w:r>
      <w:rPr>
        <w:rFonts w:ascii="Calibri" w:hAnsi="Calibri" w:cs="Calibri"/>
      </w:rPr>
      <w:t xml:space="preserve"> COVID 19 v2 Aug 2021</w:t>
    </w:r>
  </w:p>
  <w:p w14:paraId="0C3F91AF" w14:textId="7D6F0686" w:rsidR="001E2F00" w:rsidRPr="00E8625D" w:rsidRDefault="001E2F00" w:rsidP="00E8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C1C6" w14:textId="77777777" w:rsidR="001E2F00" w:rsidRDefault="001E2F00">
    <w:pPr>
      <w:pStyle w:val="Footer"/>
      <w:tabs>
        <w:tab w:val="left" w:pos="360"/>
      </w:tabs>
      <w:rPr>
        <w:rFonts w:ascii="Arial" w:hAnsi="Arial"/>
        <w:sz w:val="22"/>
      </w:rPr>
    </w:pPr>
  </w:p>
  <w:p w14:paraId="3E8DDD7A" w14:textId="01FDBBB2" w:rsidR="001E2F00" w:rsidRPr="00E8625D" w:rsidRDefault="001E2F00" w:rsidP="00F610ED">
    <w:pPr>
      <w:pStyle w:val="Footer"/>
      <w:rPr>
        <w:rFonts w:ascii="Calibri" w:hAnsi="Calibri" w:cs="Calibri"/>
      </w:rPr>
    </w:pPr>
    <w:r w:rsidRPr="00E8625D">
      <w:rPr>
        <w:rFonts w:ascii="Calibri" w:hAnsi="Calibri" w:cs="Calibri"/>
      </w:rPr>
      <w:t>RA 029</w:t>
    </w:r>
    <w:r>
      <w:rPr>
        <w:rFonts w:ascii="Calibri" w:hAnsi="Calibri" w:cs="Calibri"/>
      </w:rPr>
      <w:t>A</w:t>
    </w:r>
    <w:r w:rsidRPr="00E8625D">
      <w:rPr>
        <w:rFonts w:ascii="Calibri" w:hAnsi="Calibri" w:cs="Calibri"/>
      </w:rPr>
      <w:t xml:space="preserve"> School opening</w:t>
    </w:r>
    <w:r>
      <w:rPr>
        <w:rFonts w:ascii="Calibri" w:hAnsi="Calibri" w:cs="Calibri"/>
      </w:rPr>
      <w:t xml:space="preserve"> COVID 19 v2 Aug 2021</w:t>
    </w:r>
  </w:p>
  <w:p w14:paraId="55DF93D3" w14:textId="02136ECA" w:rsidR="001E2F00" w:rsidRPr="003734E7" w:rsidRDefault="001E2F00" w:rsidP="00F610ED">
    <w:pPr>
      <w:pStyle w:val="Footer"/>
      <w:tabs>
        <w:tab w:val="left" w:pos="360"/>
      </w:tabs>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BA74" w14:textId="77777777" w:rsidR="001E2F00" w:rsidRDefault="001E2F00">
      <w:r>
        <w:separator/>
      </w:r>
    </w:p>
  </w:footnote>
  <w:footnote w:type="continuationSeparator" w:id="0">
    <w:p w14:paraId="5112A9AA" w14:textId="77777777" w:rsidR="001E2F00" w:rsidRDefault="001E2F00">
      <w:r>
        <w:continuationSeparator/>
      </w:r>
    </w:p>
  </w:footnote>
  <w:footnote w:type="continuationNotice" w:id="1">
    <w:p w14:paraId="30A1F6AA" w14:textId="77777777" w:rsidR="001E2F00" w:rsidRDefault="001E2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62173"/>
      <w:docPartObj>
        <w:docPartGallery w:val="Page Numbers (Top of Page)"/>
        <w:docPartUnique/>
      </w:docPartObj>
    </w:sdtPr>
    <w:sdtEndPr>
      <w:rPr>
        <w:noProof/>
      </w:rPr>
    </w:sdtEndPr>
    <w:sdtContent>
      <w:p w14:paraId="748D311F" w14:textId="5D6198BC" w:rsidR="001E2F00" w:rsidRDefault="001E2F00">
        <w:pPr>
          <w:pStyle w:val="Header"/>
        </w:pPr>
        <w:r>
          <w:fldChar w:fldCharType="begin"/>
        </w:r>
        <w:r>
          <w:instrText xml:space="preserve"> PAGE   \* MERGEFORMAT </w:instrText>
        </w:r>
        <w:r>
          <w:fldChar w:fldCharType="separate"/>
        </w:r>
        <w:r>
          <w:rPr>
            <w:noProof/>
          </w:rPr>
          <w:t>2</w:t>
        </w:r>
        <w:r>
          <w:rPr>
            <w:noProof/>
          </w:rPr>
          <w:fldChar w:fldCharType="end"/>
        </w:r>
      </w:p>
    </w:sdtContent>
  </w:sdt>
  <w:p w14:paraId="5A6D93B2" w14:textId="77777777" w:rsidR="001E2F00" w:rsidRDefault="001E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A81"/>
    <w:multiLevelType w:val="hybridMultilevel"/>
    <w:tmpl w:val="46E2AE6E"/>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F1A"/>
    <w:multiLevelType w:val="hybridMultilevel"/>
    <w:tmpl w:val="3BE295B0"/>
    <w:lvl w:ilvl="0" w:tplc="2E4A1446">
      <w:start w:val="1"/>
      <w:numFmt w:val="bullet"/>
      <w:lvlText w:val=""/>
      <w:lvlJc w:val="left"/>
      <w:pPr>
        <w:ind w:left="360" w:hanging="360"/>
      </w:pPr>
      <w:rPr>
        <w:rFonts w:ascii="Symbol" w:hAnsi="Symbol" w:hint="default"/>
        <w:color w:val="auto"/>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C3574"/>
    <w:multiLevelType w:val="hybridMultilevel"/>
    <w:tmpl w:val="E182E9B0"/>
    <w:lvl w:ilvl="0" w:tplc="2E4A144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9618C2"/>
    <w:multiLevelType w:val="hybridMultilevel"/>
    <w:tmpl w:val="1756A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D8631B"/>
    <w:multiLevelType w:val="hybridMultilevel"/>
    <w:tmpl w:val="B6D6C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0D6063"/>
    <w:multiLevelType w:val="hybridMultilevel"/>
    <w:tmpl w:val="E2906F40"/>
    <w:lvl w:ilvl="0" w:tplc="2E4A144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A6E39"/>
    <w:multiLevelType w:val="multilevel"/>
    <w:tmpl w:val="AA2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A651BF"/>
    <w:multiLevelType w:val="hybridMultilevel"/>
    <w:tmpl w:val="A432C130"/>
    <w:lvl w:ilvl="0" w:tplc="08090001">
      <w:start w:val="1"/>
      <w:numFmt w:val="bullet"/>
      <w:lvlText w:val=""/>
      <w:lvlJc w:val="left"/>
      <w:pPr>
        <w:ind w:left="360" w:hanging="360"/>
      </w:pPr>
      <w:rPr>
        <w:rFonts w:ascii="Symbol" w:hAnsi="Symbol" w:hint="default"/>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F22157"/>
    <w:multiLevelType w:val="hybridMultilevel"/>
    <w:tmpl w:val="91E0A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F61B7A"/>
    <w:multiLevelType w:val="hybridMultilevel"/>
    <w:tmpl w:val="ADF89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90794"/>
    <w:multiLevelType w:val="hybridMultilevel"/>
    <w:tmpl w:val="E79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A796C"/>
    <w:multiLevelType w:val="hybridMultilevel"/>
    <w:tmpl w:val="C4AC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86FA7"/>
    <w:multiLevelType w:val="hybridMultilevel"/>
    <w:tmpl w:val="407092D8"/>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86B7B"/>
    <w:multiLevelType w:val="hybridMultilevel"/>
    <w:tmpl w:val="7FD6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F70B1"/>
    <w:multiLevelType w:val="hybridMultilevel"/>
    <w:tmpl w:val="F9B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D30EDA"/>
    <w:multiLevelType w:val="hybridMultilevel"/>
    <w:tmpl w:val="5D9A3A08"/>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ED4296"/>
    <w:multiLevelType w:val="hybridMultilevel"/>
    <w:tmpl w:val="60668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297EFE"/>
    <w:multiLevelType w:val="hybridMultilevel"/>
    <w:tmpl w:val="7520E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5629B5"/>
    <w:multiLevelType w:val="hybridMultilevel"/>
    <w:tmpl w:val="6D084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854BE8"/>
    <w:multiLevelType w:val="hybridMultilevel"/>
    <w:tmpl w:val="29EA470E"/>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630C16"/>
    <w:multiLevelType w:val="hybridMultilevel"/>
    <w:tmpl w:val="9F261D96"/>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C2A60"/>
    <w:multiLevelType w:val="hybridMultilevel"/>
    <w:tmpl w:val="DDF46DB4"/>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8668F"/>
    <w:multiLevelType w:val="hybridMultilevel"/>
    <w:tmpl w:val="AD869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F8A641C"/>
    <w:multiLevelType w:val="hybridMultilevel"/>
    <w:tmpl w:val="A83A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3F3D4E"/>
    <w:multiLevelType w:val="hybridMultilevel"/>
    <w:tmpl w:val="3630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C46BDB"/>
    <w:multiLevelType w:val="hybridMultilevel"/>
    <w:tmpl w:val="E46A4D8A"/>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A277E"/>
    <w:multiLevelType w:val="hybridMultilevel"/>
    <w:tmpl w:val="9C526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7" w15:restartNumberingAfterBreak="0">
    <w:nsid w:val="5ECD3B5D"/>
    <w:multiLevelType w:val="hybridMultilevel"/>
    <w:tmpl w:val="36466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4B710C"/>
    <w:multiLevelType w:val="hybridMultilevel"/>
    <w:tmpl w:val="38D4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E1F7E"/>
    <w:multiLevelType w:val="hybridMultilevel"/>
    <w:tmpl w:val="C36A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7916BD"/>
    <w:multiLevelType w:val="hybridMultilevel"/>
    <w:tmpl w:val="9406574A"/>
    <w:lvl w:ilvl="0" w:tplc="C95A037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F46631"/>
    <w:multiLevelType w:val="hybridMultilevel"/>
    <w:tmpl w:val="6F6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7378E"/>
    <w:multiLevelType w:val="hybridMultilevel"/>
    <w:tmpl w:val="AF70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37AB8"/>
    <w:multiLevelType w:val="hybridMultilevel"/>
    <w:tmpl w:val="2A6C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CC2FC5"/>
    <w:multiLevelType w:val="hybridMultilevel"/>
    <w:tmpl w:val="A0765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1"/>
  </w:num>
  <w:num w:numId="3">
    <w:abstractNumId w:val="5"/>
  </w:num>
  <w:num w:numId="4">
    <w:abstractNumId w:val="22"/>
  </w:num>
  <w:num w:numId="5">
    <w:abstractNumId w:val="20"/>
  </w:num>
  <w:num w:numId="6">
    <w:abstractNumId w:val="45"/>
  </w:num>
  <w:num w:numId="7">
    <w:abstractNumId w:val="9"/>
  </w:num>
  <w:num w:numId="8">
    <w:abstractNumId w:val="41"/>
  </w:num>
  <w:num w:numId="9">
    <w:abstractNumId w:val="42"/>
  </w:num>
  <w:num w:numId="10">
    <w:abstractNumId w:val="30"/>
  </w:num>
  <w:num w:numId="11">
    <w:abstractNumId w:val="43"/>
  </w:num>
  <w:num w:numId="12">
    <w:abstractNumId w:val="29"/>
  </w:num>
  <w:num w:numId="13">
    <w:abstractNumId w:val="12"/>
  </w:num>
  <w:num w:numId="14">
    <w:abstractNumId w:val="13"/>
  </w:num>
  <w:num w:numId="15">
    <w:abstractNumId w:val="18"/>
  </w:num>
  <w:num w:numId="16">
    <w:abstractNumId w:val="19"/>
  </w:num>
  <w:num w:numId="17">
    <w:abstractNumId w:val="15"/>
  </w:num>
  <w:num w:numId="18">
    <w:abstractNumId w:val="33"/>
  </w:num>
  <w:num w:numId="19">
    <w:abstractNumId w:val="34"/>
  </w:num>
  <w:num w:numId="20">
    <w:abstractNumId w:val="38"/>
  </w:num>
  <w:num w:numId="21">
    <w:abstractNumId w:val="28"/>
  </w:num>
  <w:num w:numId="22">
    <w:abstractNumId w:val="1"/>
  </w:num>
  <w:num w:numId="23">
    <w:abstractNumId w:val="26"/>
  </w:num>
  <w:num w:numId="24">
    <w:abstractNumId w:val="27"/>
  </w:num>
  <w:num w:numId="25">
    <w:abstractNumId w:val="37"/>
  </w:num>
  <w:num w:numId="26">
    <w:abstractNumId w:val="32"/>
  </w:num>
  <w:num w:numId="27">
    <w:abstractNumId w:val="6"/>
  </w:num>
  <w:num w:numId="28">
    <w:abstractNumId w:val="35"/>
  </w:num>
  <w:num w:numId="29">
    <w:abstractNumId w:val="16"/>
  </w:num>
  <w:num w:numId="30">
    <w:abstractNumId w:val="14"/>
  </w:num>
  <w:num w:numId="31">
    <w:abstractNumId w:val="17"/>
  </w:num>
  <w:num w:numId="32">
    <w:abstractNumId w:val="46"/>
  </w:num>
  <w:num w:numId="33">
    <w:abstractNumId w:val="3"/>
  </w:num>
  <w:num w:numId="34">
    <w:abstractNumId w:val="39"/>
  </w:num>
  <w:num w:numId="35">
    <w:abstractNumId w:val="25"/>
  </w:num>
  <w:num w:numId="36">
    <w:abstractNumId w:val="31"/>
  </w:num>
  <w:num w:numId="37">
    <w:abstractNumId w:val="11"/>
  </w:num>
  <w:num w:numId="38">
    <w:abstractNumId w:val="24"/>
  </w:num>
  <w:num w:numId="39">
    <w:abstractNumId w:val="8"/>
  </w:num>
  <w:num w:numId="40">
    <w:abstractNumId w:val="44"/>
  </w:num>
  <w:num w:numId="41">
    <w:abstractNumId w:val="10"/>
  </w:num>
  <w:num w:numId="42">
    <w:abstractNumId w:val="7"/>
  </w:num>
  <w:num w:numId="43">
    <w:abstractNumId w:val="2"/>
  </w:num>
  <w:num w:numId="44">
    <w:abstractNumId w:val="40"/>
  </w:num>
  <w:num w:numId="45">
    <w:abstractNumId w:val="0"/>
  </w:num>
  <w:num w:numId="46">
    <w:abstractNumId w:val="4"/>
  </w:num>
  <w:num w:numId="47">
    <w:abstractNumId w:val="23"/>
  </w:num>
  <w:num w:numId="48">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9"/>
    <w:rsid w:val="00000796"/>
    <w:rsid w:val="000022D2"/>
    <w:rsid w:val="00002D1E"/>
    <w:rsid w:val="00011971"/>
    <w:rsid w:val="000130D9"/>
    <w:rsid w:val="00021653"/>
    <w:rsid w:val="000253D7"/>
    <w:rsid w:val="00025E86"/>
    <w:rsid w:val="00026132"/>
    <w:rsid w:val="00026698"/>
    <w:rsid w:val="00027D1A"/>
    <w:rsid w:val="0003085E"/>
    <w:rsid w:val="00031430"/>
    <w:rsid w:val="0003219F"/>
    <w:rsid w:val="00034964"/>
    <w:rsid w:val="00037427"/>
    <w:rsid w:val="00040755"/>
    <w:rsid w:val="00040A2F"/>
    <w:rsid w:val="00041A83"/>
    <w:rsid w:val="00046E01"/>
    <w:rsid w:val="0004722D"/>
    <w:rsid w:val="00047DE5"/>
    <w:rsid w:val="00055F6C"/>
    <w:rsid w:val="0005609F"/>
    <w:rsid w:val="00056C5C"/>
    <w:rsid w:val="00056F3D"/>
    <w:rsid w:val="000613FE"/>
    <w:rsid w:val="000618D8"/>
    <w:rsid w:val="00063D0B"/>
    <w:rsid w:val="00066394"/>
    <w:rsid w:val="00071239"/>
    <w:rsid w:val="00071A1F"/>
    <w:rsid w:val="0007281D"/>
    <w:rsid w:val="00075072"/>
    <w:rsid w:val="00076EA8"/>
    <w:rsid w:val="00081E3D"/>
    <w:rsid w:val="00083ED7"/>
    <w:rsid w:val="0008713A"/>
    <w:rsid w:val="000914F4"/>
    <w:rsid w:val="00092584"/>
    <w:rsid w:val="0009619B"/>
    <w:rsid w:val="000A1235"/>
    <w:rsid w:val="000A29F1"/>
    <w:rsid w:val="000A2C48"/>
    <w:rsid w:val="000A353B"/>
    <w:rsid w:val="000A6380"/>
    <w:rsid w:val="000B3DBC"/>
    <w:rsid w:val="000B5769"/>
    <w:rsid w:val="000B67BC"/>
    <w:rsid w:val="000B6FE1"/>
    <w:rsid w:val="000C06C1"/>
    <w:rsid w:val="000C118D"/>
    <w:rsid w:val="000C13DF"/>
    <w:rsid w:val="000C1DED"/>
    <w:rsid w:val="000C32F2"/>
    <w:rsid w:val="000C3E7A"/>
    <w:rsid w:val="000C50D6"/>
    <w:rsid w:val="000C5FD3"/>
    <w:rsid w:val="000C6627"/>
    <w:rsid w:val="000D01F7"/>
    <w:rsid w:val="000D03BE"/>
    <w:rsid w:val="000D3AA9"/>
    <w:rsid w:val="000D6903"/>
    <w:rsid w:val="000D7949"/>
    <w:rsid w:val="000E08E0"/>
    <w:rsid w:val="000E20A7"/>
    <w:rsid w:val="000E4DEE"/>
    <w:rsid w:val="000E5AA1"/>
    <w:rsid w:val="000E6169"/>
    <w:rsid w:val="000F12BB"/>
    <w:rsid w:val="000F3080"/>
    <w:rsid w:val="00100DDA"/>
    <w:rsid w:val="001029AD"/>
    <w:rsid w:val="00105A54"/>
    <w:rsid w:val="00111B07"/>
    <w:rsid w:val="00112A30"/>
    <w:rsid w:val="00116398"/>
    <w:rsid w:val="00116AAD"/>
    <w:rsid w:val="00121222"/>
    <w:rsid w:val="00121AAE"/>
    <w:rsid w:val="0012533C"/>
    <w:rsid w:val="0012578A"/>
    <w:rsid w:val="001257DF"/>
    <w:rsid w:val="00126147"/>
    <w:rsid w:val="00126ED6"/>
    <w:rsid w:val="00131F76"/>
    <w:rsid w:val="00133D32"/>
    <w:rsid w:val="00134203"/>
    <w:rsid w:val="00135431"/>
    <w:rsid w:val="00135F68"/>
    <w:rsid w:val="00136A46"/>
    <w:rsid w:val="001425D3"/>
    <w:rsid w:val="00143295"/>
    <w:rsid w:val="0014349F"/>
    <w:rsid w:val="00146571"/>
    <w:rsid w:val="00146C1F"/>
    <w:rsid w:val="00151553"/>
    <w:rsid w:val="0015260A"/>
    <w:rsid w:val="001528E7"/>
    <w:rsid w:val="00161F50"/>
    <w:rsid w:val="00164C0F"/>
    <w:rsid w:val="001653A4"/>
    <w:rsid w:val="0016605E"/>
    <w:rsid w:val="00166398"/>
    <w:rsid w:val="0017153D"/>
    <w:rsid w:val="0017173B"/>
    <w:rsid w:val="00171EAE"/>
    <w:rsid w:val="00173323"/>
    <w:rsid w:val="0017362F"/>
    <w:rsid w:val="00177CB3"/>
    <w:rsid w:val="00182A77"/>
    <w:rsid w:val="00186D6A"/>
    <w:rsid w:val="001876DF"/>
    <w:rsid w:val="001917EE"/>
    <w:rsid w:val="00191937"/>
    <w:rsid w:val="001922DA"/>
    <w:rsid w:val="001974F0"/>
    <w:rsid w:val="0019759F"/>
    <w:rsid w:val="001A3202"/>
    <w:rsid w:val="001B0389"/>
    <w:rsid w:val="001B11EE"/>
    <w:rsid w:val="001B1C76"/>
    <w:rsid w:val="001B1EE9"/>
    <w:rsid w:val="001C37FB"/>
    <w:rsid w:val="001C3D85"/>
    <w:rsid w:val="001C4460"/>
    <w:rsid w:val="001D0B0D"/>
    <w:rsid w:val="001D3449"/>
    <w:rsid w:val="001D7027"/>
    <w:rsid w:val="001E0801"/>
    <w:rsid w:val="001E2A00"/>
    <w:rsid w:val="001E2F00"/>
    <w:rsid w:val="001E34B1"/>
    <w:rsid w:val="001E392F"/>
    <w:rsid w:val="001F2EC2"/>
    <w:rsid w:val="001F2F1B"/>
    <w:rsid w:val="001F65CE"/>
    <w:rsid w:val="00200452"/>
    <w:rsid w:val="00200F4B"/>
    <w:rsid w:val="002024BD"/>
    <w:rsid w:val="00204F01"/>
    <w:rsid w:val="00206512"/>
    <w:rsid w:val="00206AAD"/>
    <w:rsid w:val="00212F44"/>
    <w:rsid w:val="00216261"/>
    <w:rsid w:val="002176BC"/>
    <w:rsid w:val="002204F5"/>
    <w:rsid w:val="00221385"/>
    <w:rsid w:val="00223AC4"/>
    <w:rsid w:val="0022583E"/>
    <w:rsid w:val="002264B6"/>
    <w:rsid w:val="002266B3"/>
    <w:rsid w:val="002269CE"/>
    <w:rsid w:val="002335F4"/>
    <w:rsid w:val="0023364A"/>
    <w:rsid w:val="00236D39"/>
    <w:rsid w:val="002419B9"/>
    <w:rsid w:val="00241E67"/>
    <w:rsid w:val="00242769"/>
    <w:rsid w:val="00244711"/>
    <w:rsid w:val="00244B91"/>
    <w:rsid w:val="002450AE"/>
    <w:rsid w:val="00245CC0"/>
    <w:rsid w:val="002460FD"/>
    <w:rsid w:val="00250719"/>
    <w:rsid w:val="00250AE1"/>
    <w:rsid w:val="002558D9"/>
    <w:rsid w:val="002562E3"/>
    <w:rsid w:val="00260090"/>
    <w:rsid w:val="0026033E"/>
    <w:rsid w:val="00260627"/>
    <w:rsid w:val="00262F39"/>
    <w:rsid w:val="00265A9C"/>
    <w:rsid w:val="0026736E"/>
    <w:rsid w:val="002720C1"/>
    <w:rsid w:val="00274A00"/>
    <w:rsid w:val="00282A2D"/>
    <w:rsid w:val="00283E47"/>
    <w:rsid w:val="00286722"/>
    <w:rsid w:val="00291817"/>
    <w:rsid w:val="0029375F"/>
    <w:rsid w:val="0029403A"/>
    <w:rsid w:val="00294060"/>
    <w:rsid w:val="002A20B5"/>
    <w:rsid w:val="002A4FB7"/>
    <w:rsid w:val="002A5382"/>
    <w:rsid w:val="002A59D8"/>
    <w:rsid w:val="002A6FF7"/>
    <w:rsid w:val="002A7FC6"/>
    <w:rsid w:val="002B4DF6"/>
    <w:rsid w:val="002B66A1"/>
    <w:rsid w:val="002B77BC"/>
    <w:rsid w:val="002C0095"/>
    <w:rsid w:val="002C075E"/>
    <w:rsid w:val="002C204E"/>
    <w:rsid w:val="002C3526"/>
    <w:rsid w:val="002C4CA6"/>
    <w:rsid w:val="002C6E09"/>
    <w:rsid w:val="002D04FC"/>
    <w:rsid w:val="002D146D"/>
    <w:rsid w:val="002D1F53"/>
    <w:rsid w:val="002D2FE5"/>
    <w:rsid w:val="002D5DD3"/>
    <w:rsid w:val="002D69DF"/>
    <w:rsid w:val="002E0270"/>
    <w:rsid w:val="002E1398"/>
    <w:rsid w:val="002E37DA"/>
    <w:rsid w:val="002E4A82"/>
    <w:rsid w:val="002E710D"/>
    <w:rsid w:val="002F04AD"/>
    <w:rsid w:val="002F052A"/>
    <w:rsid w:val="002F3F31"/>
    <w:rsid w:val="002F51A0"/>
    <w:rsid w:val="002F593A"/>
    <w:rsid w:val="00302396"/>
    <w:rsid w:val="00307279"/>
    <w:rsid w:val="00312460"/>
    <w:rsid w:val="003160DB"/>
    <w:rsid w:val="003169E2"/>
    <w:rsid w:val="0031790D"/>
    <w:rsid w:val="003214AB"/>
    <w:rsid w:val="003215B4"/>
    <w:rsid w:val="00325704"/>
    <w:rsid w:val="00326379"/>
    <w:rsid w:val="00326EE1"/>
    <w:rsid w:val="00327415"/>
    <w:rsid w:val="0032749F"/>
    <w:rsid w:val="003277F4"/>
    <w:rsid w:val="003315B8"/>
    <w:rsid w:val="0033365F"/>
    <w:rsid w:val="003356A2"/>
    <w:rsid w:val="00336E87"/>
    <w:rsid w:val="00341F1E"/>
    <w:rsid w:val="003421FD"/>
    <w:rsid w:val="00343B58"/>
    <w:rsid w:val="00344793"/>
    <w:rsid w:val="00346D03"/>
    <w:rsid w:val="00346EF5"/>
    <w:rsid w:val="003511F7"/>
    <w:rsid w:val="00351D9C"/>
    <w:rsid w:val="00354C3E"/>
    <w:rsid w:val="0035598F"/>
    <w:rsid w:val="00357F2D"/>
    <w:rsid w:val="003623FD"/>
    <w:rsid w:val="00362532"/>
    <w:rsid w:val="00363644"/>
    <w:rsid w:val="0036571E"/>
    <w:rsid w:val="00365B39"/>
    <w:rsid w:val="003734E7"/>
    <w:rsid w:val="0037495E"/>
    <w:rsid w:val="0038129F"/>
    <w:rsid w:val="0038231E"/>
    <w:rsid w:val="003857A7"/>
    <w:rsid w:val="00385C0D"/>
    <w:rsid w:val="00385FE8"/>
    <w:rsid w:val="00387687"/>
    <w:rsid w:val="00390276"/>
    <w:rsid w:val="003907F8"/>
    <w:rsid w:val="003916CE"/>
    <w:rsid w:val="003A15B5"/>
    <w:rsid w:val="003A5148"/>
    <w:rsid w:val="003A533D"/>
    <w:rsid w:val="003A5F96"/>
    <w:rsid w:val="003A7B13"/>
    <w:rsid w:val="003A7DAD"/>
    <w:rsid w:val="003B0932"/>
    <w:rsid w:val="003B0F83"/>
    <w:rsid w:val="003B1597"/>
    <w:rsid w:val="003B1629"/>
    <w:rsid w:val="003B1EA3"/>
    <w:rsid w:val="003B2891"/>
    <w:rsid w:val="003B5692"/>
    <w:rsid w:val="003B6BE9"/>
    <w:rsid w:val="003B6D5C"/>
    <w:rsid w:val="003C0F97"/>
    <w:rsid w:val="003C1BE8"/>
    <w:rsid w:val="003C2F20"/>
    <w:rsid w:val="003C3CC1"/>
    <w:rsid w:val="003C6B52"/>
    <w:rsid w:val="003D0161"/>
    <w:rsid w:val="003D0407"/>
    <w:rsid w:val="003D1E3B"/>
    <w:rsid w:val="003D25DD"/>
    <w:rsid w:val="003D5996"/>
    <w:rsid w:val="003D60A4"/>
    <w:rsid w:val="003D70C4"/>
    <w:rsid w:val="003E0945"/>
    <w:rsid w:val="003E1997"/>
    <w:rsid w:val="003E3133"/>
    <w:rsid w:val="003E4324"/>
    <w:rsid w:val="003E4698"/>
    <w:rsid w:val="003E635F"/>
    <w:rsid w:val="003E6472"/>
    <w:rsid w:val="003E6E2F"/>
    <w:rsid w:val="003F0EA8"/>
    <w:rsid w:val="003F23FB"/>
    <w:rsid w:val="003F3B78"/>
    <w:rsid w:val="003F41DF"/>
    <w:rsid w:val="004011E2"/>
    <w:rsid w:val="00401DF1"/>
    <w:rsid w:val="00403234"/>
    <w:rsid w:val="00404EA0"/>
    <w:rsid w:val="00406A9F"/>
    <w:rsid w:val="00406AB7"/>
    <w:rsid w:val="00407AF9"/>
    <w:rsid w:val="00410F7E"/>
    <w:rsid w:val="00413CD4"/>
    <w:rsid w:val="0041418B"/>
    <w:rsid w:val="004144A5"/>
    <w:rsid w:val="00414537"/>
    <w:rsid w:val="00415AE7"/>
    <w:rsid w:val="00421590"/>
    <w:rsid w:val="00421D84"/>
    <w:rsid w:val="0042328E"/>
    <w:rsid w:val="00424B5C"/>
    <w:rsid w:val="004254E4"/>
    <w:rsid w:val="00435349"/>
    <w:rsid w:val="00435B52"/>
    <w:rsid w:val="00437888"/>
    <w:rsid w:val="00440C04"/>
    <w:rsid w:val="00443271"/>
    <w:rsid w:val="00445169"/>
    <w:rsid w:val="0045148A"/>
    <w:rsid w:val="0045283E"/>
    <w:rsid w:val="004532B7"/>
    <w:rsid w:val="004538AF"/>
    <w:rsid w:val="004539FF"/>
    <w:rsid w:val="00455008"/>
    <w:rsid w:val="00456660"/>
    <w:rsid w:val="00460C48"/>
    <w:rsid w:val="00462DC9"/>
    <w:rsid w:val="00463906"/>
    <w:rsid w:val="004665AA"/>
    <w:rsid w:val="00466BEB"/>
    <w:rsid w:val="0047039D"/>
    <w:rsid w:val="0047290E"/>
    <w:rsid w:val="00472E77"/>
    <w:rsid w:val="004739E5"/>
    <w:rsid w:val="004740DB"/>
    <w:rsid w:val="0047589A"/>
    <w:rsid w:val="00477C43"/>
    <w:rsid w:val="0048004E"/>
    <w:rsid w:val="004801DE"/>
    <w:rsid w:val="00480D80"/>
    <w:rsid w:val="00483E57"/>
    <w:rsid w:val="00484F8A"/>
    <w:rsid w:val="004879CA"/>
    <w:rsid w:val="00491222"/>
    <w:rsid w:val="00493C3A"/>
    <w:rsid w:val="004947C0"/>
    <w:rsid w:val="00494BD4"/>
    <w:rsid w:val="004952A1"/>
    <w:rsid w:val="00495D56"/>
    <w:rsid w:val="004A0F72"/>
    <w:rsid w:val="004A17FC"/>
    <w:rsid w:val="004A2F51"/>
    <w:rsid w:val="004A3E08"/>
    <w:rsid w:val="004A4C25"/>
    <w:rsid w:val="004A5F30"/>
    <w:rsid w:val="004A753F"/>
    <w:rsid w:val="004A79BF"/>
    <w:rsid w:val="004B1B53"/>
    <w:rsid w:val="004B753F"/>
    <w:rsid w:val="004C1EAC"/>
    <w:rsid w:val="004C4689"/>
    <w:rsid w:val="004C5F7E"/>
    <w:rsid w:val="004C6022"/>
    <w:rsid w:val="004C6ABC"/>
    <w:rsid w:val="004D49F0"/>
    <w:rsid w:val="004D5C8E"/>
    <w:rsid w:val="004E2332"/>
    <w:rsid w:val="004E3966"/>
    <w:rsid w:val="004F022E"/>
    <w:rsid w:val="004F1C53"/>
    <w:rsid w:val="004F3DD1"/>
    <w:rsid w:val="004F5A06"/>
    <w:rsid w:val="004F6993"/>
    <w:rsid w:val="004F69DC"/>
    <w:rsid w:val="004F6B18"/>
    <w:rsid w:val="005017DF"/>
    <w:rsid w:val="005022E6"/>
    <w:rsid w:val="00502E76"/>
    <w:rsid w:val="005040DA"/>
    <w:rsid w:val="0050764F"/>
    <w:rsid w:val="00511859"/>
    <w:rsid w:val="00512C8E"/>
    <w:rsid w:val="00514D49"/>
    <w:rsid w:val="005174CC"/>
    <w:rsid w:val="00517776"/>
    <w:rsid w:val="0052092A"/>
    <w:rsid w:val="00522AF2"/>
    <w:rsid w:val="0052341D"/>
    <w:rsid w:val="00524472"/>
    <w:rsid w:val="00537AFE"/>
    <w:rsid w:val="0054260E"/>
    <w:rsid w:val="00542705"/>
    <w:rsid w:val="0054348C"/>
    <w:rsid w:val="00544127"/>
    <w:rsid w:val="00544F5B"/>
    <w:rsid w:val="00545D34"/>
    <w:rsid w:val="005462F2"/>
    <w:rsid w:val="00550552"/>
    <w:rsid w:val="00553996"/>
    <w:rsid w:val="00553DA2"/>
    <w:rsid w:val="005569F5"/>
    <w:rsid w:val="0055764C"/>
    <w:rsid w:val="00557DCE"/>
    <w:rsid w:val="005603ED"/>
    <w:rsid w:val="00563073"/>
    <w:rsid w:val="00567D61"/>
    <w:rsid w:val="00567F66"/>
    <w:rsid w:val="0057087C"/>
    <w:rsid w:val="00571FDB"/>
    <w:rsid w:val="00574565"/>
    <w:rsid w:val="0057572A"/>
    <w:rsid w:val="005757F1"/>
    <w:rsid w:val="005766B5"/>
    <w:rsid w:val="00576F8F"/>
    <w:rsid w:val="0058042C"/>
    <w:rsid w:val="00581D4A"/>
    <w:rsid w:val="0058460B"/>
    <w:rsid w:val="0058484F"/>
    <w:rsid w:val="00585E2C"/>
    <w:rsid w:val="00587415"/>
    <w:rsid w:val="00587C1C"/>
    <w:rsid w:val="00590138"/>
    <w:rsid w:val="00590FE9"/>
    <w:rsid w:val="005919A2"/>
    <w:rsid w:val="00592FD5"/>
    <w:rsid w:val="00594121"/>
    <w:rsid w:val="005963EF"/>
    <w:rsid w:val="005976C0"/>
    <w:rsid w:val="005A22A8"/>
    <w:rsid w:val="005A4AC8"/>
    <w:rsid w:val="005A6842"/>
    <w:rsid w:val="005B2DC5"/>
    <w:rsid w:val="005B3643"/>
    <w:rsid w:val="005B5CE2"/>
    <w:rsid w:val="005C1CC5"/>
    <w:rsid w:val="005C7A32"/>
    <w:rsid w:val="005D01D8"/>
    <w:rsid w:val="005D4164"/>
    <w:rsid w:val="005D483F"/>
    <w:rsid w:val="005D6760"/>
    <w:rsid w:val="005D780C"/>
    <w:rsid w:val="005E0526"/>
    <w:rsid w:val="005E0A75"/>
    <w:rsid w:val="005E7CF0"/>
    <w:rsid w:val="005F005D"/>
    <w:rsid w:val="005F03D8"/>
    <w:rsid w:val="005F046A"/>
    <w:rsid w:val="005F1EFA"/>
    <w:rsid w:val="005F4CD7"/>
    <w:rsid w:val="005F78CF"/>
    <w:rsid w:val="0060319E"/>
    <w:rsid w:val="00604F6B"/>
    <w:rsid w:val="00605FEF"/>
    <w:rsid w:val="006109E1"/>
    <w:rsid w:val="00611A78"/>
    <w:rsid w:val="0061248C"/>
    <w:rsid w:val="00612496"/>
    <w:rsid w:val="00613E52"/>
    <w:rsid w:val="006142E4"/>
    <w:rsid w:val="00617D02"/>
    <w:rsid w:val="00621114"/>
    <w:rsid w:val="006227C6"/>
    <w:rsid w:val="0062432E"/>
    <w:rsid w:val="00625BE7"/>
    <w:rsid w:val="00626234"/>
    <w:rsid w:val="006272AE"/>
    <w:rsid w:val="00632E7E"/>
    <w:rsid w:val="00636AF4"/>
    <w:rsid w:val="006370A1"/>
    <w:rsid w:val="0063774F"/>
    <w:rsid w:val="00641EB7"/>
    <w:rsid w:val="00642851"/>
    <w:rsid w:val="006433A8"/>
    <w:rsid w:val="00644EF4"/>
    <w:rsid w:val="0064585E"/>
    <w:rsid w:val="00646ECB"/>
    <w:rsid w:val="00654C1F"/>
    <w:rsid w:val="006551EA"/>
    <w:rsid w:val="006555B3"/>
    <w:rsid w:val="0066074E"/>
    <w:rsid w:val="00660C85"/>
    <w:rsid w:val="00661461"/>
    <w:rsid w:val="006629CB"/>
    <w:rsid w:val="00664A44"/>
    <w:rsid w:val="0066752B"/>
    <w:rsid w:val="00671F31"/>
    <w:rsid w:val="00673046"/>
    <w:rsid w:val="006773A7"/>
    <w:rsid w:val="00680244"/>
    <w:rsid w:val="00680F9F"/>
    <w:rsid w:val="006814D2"/>
    <w:rsid w:val="0068276C"/>
    <w:rsid w:val="00682F06"/>
    <w:rsid w:val="006844E7"/>
    <w:rsid w:val="00684D98"/>
    <w:rsid w:val="006864DA"/>
    <w:rsid w:val="006872BF"/>
    <w:rsid w:val="0069487C"/>
    <w:rsid w:val="00695F6E"/>
    <w:rsid w:val="00697B37"/>
    <w:rsid w:val="006A109A"/>
    <w:rsid w:val="006A3E82"/>
    <w:rsid w:val="006B0004"/>
    <w:rsid w:val="006B098D"/>
    <w:rsid w:val="006B0CF2"/>
    <w:rsid w:val="006B0EBE"/>
    <w:rsid w:val="006C08C0"/>
    <w:rsid w:val="006C0F26"/>
    <w:rsid w:val="006C261E"/>
    <w:rsid w:val="006C5C30"/>
    <w:rsid w:val="006D020B"/>
    <w:rsid w:val="006D1E7D"/>
    <w:rsid w:val="006D2323"/>
    <w:rsid w:val="006D2DEB"/>
    <w:rsid w:val="006E0A20"/>
    <w:rsid w:val="006E26A4"/>
    <w:rsid w:val="006E55F4"/>
    <w:rsid w:val="006E59C4"/>
    <w:rsid w:val="006F0F09"/>
    <w:rsid w:val="006F1CC4"/>
    <w:rsid w:val="006F4353"/>
    <w:rsid w:val="006F4E1F"/>
    <w:rsid w:val="006F7D12"/>
    <w:rsid w:val="0070373E"/>
    <w:rsid w:val="0070381F"/>
    <w:rsid w:val="00705484"/>
    <w:rsid w:val="00707814"/>
    <w:rsid w:val="007119A7"/>
    <w:rsid w:val="00712157"/>
    <w:rsid w:val="007171DE"/>
    <w:rsid w:val="00717319"/>
    <w:rsid w:val="00724093"/>
    <w:rsid w:val="0072553C"/>
    <w:rsid w:val="00725873"/>
    <w:rsid w:val="007347DB"/>
    <w:rsid w:val="00735C07"/>
    <w:rsid w:val="00736633"/>
    <w:rsid w:val="007371FC"/>
    <w:rsid w:val="00737398"/>
    <w:rsid w:val="00740429"/>
    <w:rsid w:val="007408E8"/>
    <w:rsid w:val="00740FD3"/>
    <w:rsid w:val="00745D4B"/>
    <w:rsid w:val="007466BB"/>
    <w:rsid w:val="007477EA"/>
    <w:rsid w:val="00752154"/>
    <w:rsid w:val="00753B06"/>
    <w:rsid w:val="0075467B"/>
    <w:rsid w:val="007552F7"/>
    <w:rsid w:val="0075572D"/>
    <w:rsid w:val="00764639"/>
    <w:rsid w:val="0076508A"/>
    <w:rsid w:val="007675E6"/>
    <w:rsid w:val="007735D2"/>
    <w:rsid w:val="007735DB"/>
    <w:rsid w:val="00773AC7"/>
    <w:rsid w:val="00774599"/>
    <w:rsid w:val="00774C13"/>
    <w:rsid w:val="00775C9C"/>
    <w:rsid w:val="00777564"/>
    <w:rsid w:val="00777D62"/>
    <w:rsid w:val="007813D4"/>
    <w:rsid w:val="00781FE8"/>
    <w:rsid w:val="007835D7"/>
    <w:rsid w:val="00783851"/>
    <w:rsid w:val="00785292"/>
    <w:rsid w:val="00785340"/>
    <w:rsid w:val="00785853"/>
    <w:rsid w:val="007861E7"/>
    <w:rsid w:val="0079209C"/>
    <w:rsid w:val="00793555"/>
    <w:rsid w:val="007938C1"/>
    <w:rsid w:val="007A2060"/>
    <w:rsid w:val="007A23A2"/>
    <w:rsid w:val="007A2946"/>
    <w:rsid w:val="007A5F98"/>
    <w:rsid w:val="007B0A67"/>
    <w:rsid w:val="007B0C81"/>
    <w:rsid w:val="007B26E9"/>
    <w:rsid w:val="007B2863"/>
    <w:rsid w:val="007B5ED5"/>
    <w:rsid w:val="007B69C1"/>
    <w:rsid w:val="007B6C8F"/>
    <w:rsid w:val="007C0BDB"/>
    <w:rsid w:val="007C202A"/>
    <w:rsid w:val="007C2C6B"/>
    <w:rsid w:val="007C4A62"/>
    <w:rsid w:val="007D0354"/>
    <w:rsid w:val="007D2808"/>
    <w:rsid w:val="007E2BCA"/>
    <w:rsid w:val="007E40C3"/>
    <w:rsid w:val="007F0C44"/>
    <w:rsid w:val="007F1DC3"/>
    <w:rsid w:val="007F576E"/>
    <w:rsid w:val="007F6A1E"/>
    <w:rsid w:val="007F7FD4"/>
    <w:rsid w:val="008047BE"/>
    <w:rsid w:val="00805E06"/>
    <w:rsid w:val="00807EC2"/>
    <w:rsid w:val="00810633"/>
    <w:rsid w:val="0081115B"/>
    <w:rsid w:val="00813C0F"/>
    <w:rsid w:val="00813C5D"/>
    <w:rsid w:val="0081616B"/>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8BF"/>
    <w:rsid w:val="0083496F"/>
    <w:rsid w:val="00836603"/>
    <w:rsid w:val="008378BC"/>
    <w:rsid w:val="0084406A"/>
    <w:rsid w:val="008440A4"/>
    <w:rsid w:val="00844B80"/>
    <w:rsid w:val="008476DA"/>
    <w:rsid w:val="00847EC9"/>
    <w:rsid w:val="008510BF"/>
    <w:rsid w:val="008515A8"/>
    <w:rsid w:val="00853D41"/>
    <w:rsid w:val="00860316"/>
    <w:rsid w:val="008604BA"/>
    <w:rsid w:val="00860BED"/>
    <w:rsid w:val="0086125D"/>
    <w:rsid w:val="00861501"/>
    <w:rsid w:val="00862B18"/>
    <w:rsid w:val="008652E5"/>
    <w:rsid w:val="008708E1"/>
    <w:rsid w:val="0087339C"/>
    <w:rsid w:val="008753A5"/>
    <w:rsid w:val="00875830"/>
    <w:rsid w:val="00876B42"/>
    <w:rsid w:val="00877AEF"/>
    <w:rsid w:val="008820EC"/>
    <w:rsid w:val="00885FC4"/>
    <w:rsid w:val="00887571"/>
    <w:rsid w:val="00890F5A"/>
    <w:rsid w:val="00891285"/>
    <w:rsid w:val="008917DE"/>
    <w:rsid w:val="008939B9"/>
    <w:rsid w:val="00894B17"/>
    <w:rsid w:val="0089682B"/>
    <w:rsid w:val="008969E8"/>
    <w:rsid w:val="008975C4"/>
    <w:rsid w:val="008A1E14"/>
    <w:rsid w:val="008A2C42"/>
    <w:rsid w:val="008A353B"/>
    <w:rsid w:val="008A3A94"/>
    <w:rsid w:val="008A563F"/>
    <w:rsid w:val="008A702C"/>
    <w:rsid w:val="008B0F88"/>
    <w:rsid w:val="008B7622"/>
    <w:rsid w:val="008B7994"/>
    <w:rsid w:val="008C2CD1"/>
    <w:rsid w:val="008C5892"/>
    <w:rsid w:val="008C58AC"/>
    <w:rsid w:val="008C7525"/>
    <w:rsid w:val="008D0FE1"/>
    <w:rsid w:val="008D15A3"/>
    <w:rsid w:val="008D3EA2"/>
    <w:rsid w:val="008D457F"/>
    <w:rsid w:val="008D5CFD"/>
    <w:rsid w:val="008D67B1"/>
    <w:rsid w:val="008D7885"/>
    <w:rsid w:val="008D7C41"/>
    <w:rsid w:val="008E3432"/>
    <w:rsid w:val="008E5CA0"/>
    <w:rsid w:val="008F1765"/>
    <w:rsid w:val="008F1806"/>
    <w:rsid w:val="008F23D9"/>
    <w:rsid w:val="008F3586"/>
    <w:rsid w:val="008F7853"/>
    <w:rsid w:val="00902669"/>
    <w:rsid w:val="00905005"/>
    <w:rsid w:val="009052C4"/>
    <w:rsid w:val="00905E84"/>
    <w:rsid w:val="009078C8"/>
    <w:rsid w:val="00921396"/>
    <w:rsid w:val="0092147F"/>
    <w:rsid w:val="00921742"/>
    <w:rsid w:val="00923893"/>
    <w:rsid w:val="00923D3F"/>
    <w:rsid w:val="009241EE"/>
    <w:rsid w:val="0092447E"/>
    <w:rsid w:val="00925645"/>
    <w:rsid w:val="0092699B"/>
    <w:rsid w:val="009279FB"/>
    <w:rsid w:val="0093240D"/>
    <w:rsid w:val="0093356D"/>
    <w:rsid w:val="009338CD"/>
    <w:rsid w:val="00937015"/>
    <w:rsid w:val="009422F9"/>
    <w:rsid w:val="00943C40"/>
    <w:rsid w:val="00944320"/>
    <w:rsid w:val="009452C9"/>
    <w:rsid w:val="00950AB4"/>
    <w:rsid w:val="0095124F"/>
    <w:rsid w:val="00951482"/>
    <w:rsid w:val="0096056E"/>
    <w:rsid w:val="00961844"/>
    <w:rsid w:val="009637FE"/>
    <w:rsid w:val="00965BBC"/>
    <w:rsid w:val="00965C0A"/>
    <w:rsid w:val="00970E67"/>
    <w:rsid w:val="00971216"/>
    <w:rsid w:val="00971FF0"/>
    <w:rsid w:val="00972448"/>
    <w:rsid w:val="00974E00"/>
    <w:rsid w:val="00976F89"/>
    <w:rsid w:val="00977072"/>
    <w:rsid w:val="00977BC9"/>
    <w:rsid w:val="00982082"/>
    <w:rsid w:val="0098336F"/>
    <w:rsid w:val="00986361"/>
    <w:rsid w:val="00990BAD"/>
    <w:rsid w:val="00992968"/>
    <w:rsid w:val="00994D30"/>
    <w:rsid w:val="0099782A"/>
    <w:rsid w:val="00997858"/>
    <w:rsid w:val="009A1EE2"/>
    <w:rsid w:val="009A39AE"/>
    <w:rsid w:val="009A7017"/>
    <w:rsid w:val="009A71D1"/>
    <w:rsid w:val="009A7D54"/>
    <w:rsid w:val="009B28BB"/>
    <w:rsid w:val="009B4958"/>
    <w:rsid w:val="009B4EFB"/>
    <w:rsid w:val="009B67A5"/>
    <w:rsid w:val="009B7904"/>
    <w:rsid w:val="009C15AD"/>
    <w:rsid w:val="009C5462"/>
    <w:rsid w:val="009C54FA"/>
    <w:rsid w:val="009C5BE5"/>
    <w:rsid w:val="009C6A0D"/>
    <w:rsid w:val="009C735F"/>
    <w:rsid w:val="009D08DE"/>
    <w:rsid w:val="009D4A15"/>
    <w:rsid w:val="009D53CF"/>
    <w:rsid w:val="009D70F8"/>
    <w:rsid w:val="009E22FD"/>
    <w:rsid w:val="009E2DB9"/>
    <w:rsid w:val="009E41D0"/>
    <w:rsid w:val="009E54C3"/>
    <w:rsid w:val="009E5885"/>
    <w:rsid w:val="009E6419"/>
    <w:rsid w:val="009E73AD"/>
    <w:rsid w:val="009E7EED"/>
    <w:rsid w:val="009F089A"/>
    <w:rsid w:val="009F167C"/>
    <w:rsid w:val="009F307D"/>
    <w:rsid w:val="009F785B"/>
    <w:rsid w:val="00A028BF"/>
    <w:rsid w:val="00A02C72"/>
    <w:rsid w:val="00A031B2"/>
    <w:rsid w:val="00A106A8"/>
    <w:rsid w:val="00A11220"/>
    <w:rsid w:val="00A12545"/>
    <w:rsid w:val="00A132E0"/>
    <w:rsid w:val="00A1462E"/>
    <w:rsid w:val="00A15D0E"/>
    <w:rsid w:val="00A23062"/>
    <w:rsid w:val="00A30B92"/>
    <w:rsid w:val="00A329B3"/>
    <w:rsid w:val="00A33C1F"/>
    <w:rsid w:val="00A35A21"/>
    <w:rsid w:val="00A4200B"/>
    <w:rsid w:val="00A44477"/>
    <w:rsid w:val="00A448CF"/>
    <w:rsid w:val="00A47BB6"/>
    <w:rsid w:val="00A507B7"/>
    <w:rsid w:val="00A50DC3"/>
    <w:rsid w:val="00A50E19"/>
    <w:rsid w:val="00A551CC"/>
    <w:rsid w:val="00A56801"/>
    <w:rsid w:val="00A571C3"/>
    <w:rsid w:val="00A57A61"/>
    <w:rsid w:val="00A57AFA"/>
    <w:rsid w:val="00A60F1E"/>
    <w:rsid w:val="00A62554"/>
    <w:rsid w:val="00A64589"/>
    <w:rsid w:val="00A647E3"/>
    <w:rsid w:val="00A70EB5"/>
    <w:rsid w:val="00A774C2"/>
    <w:rsid w:val="00A83791"/>
    <w:rsid w:val="00A8664D"/>
    <w:rsid w:val="00A87921"/>
    <w:rsid w:val="00A8795F"/>
    <w:rsid w:val="00A92AED"/>
    <w:rsid w:val="00A92C56"/>
    <w:rsid w:val="00A93209"/>
    <w:rsid w:val="00A94104"/>
    <w:rsid w:val="00A95B6D"/>
    <w:rsid w:val="00A961CC"/>
    <w:rsid w:val="00A966CF"/>
    <w:rsid w:val="00A96CD5"/>
    <w:rsid w:val="00A96D8A"/>
    <w:rsid w:val="00A97E61"/>
    <w:rsid w:val="00AA0B38"/>
    <w:rsid w:val="00AA1C76"/>
    <w:rsid w:val="00AB3197"/>
    <w:rsid w:val="00AB40B7"/>
    <w:rsid w:val="00AB41E4"/>
    <w:rsid w:val="00AB589D"/>
    <w:rsid w:val="00AB6423"/>
    <w:rsid w:val="00AC0B6C"/>
    <w:rsid w:val="00AC1C3A"/>
    <w:rsid w:val="00AC7596"/>
    <w:rsid w:val="00AD00C0"/>
    <w:rsid w:val="00AD0F32"/>
    <w:rsid w:val="00AD0F57"/>
    <w:rsid w:val="00AD0FBC"/>
    <w:rsid w:val="00AD1F01"/>
    <w:rsid w:val="00AD28B2"/>
    <w:rsid w:val="00AD2DB2"/>
    <w:rsid w:val="00AE023E"/>
    <w:rsid w:val="00AE2314"/>
    <w:rsid w:val="00AE3122"/>
    <w:rsid w:val="00AE3ACF"/>
    <w:rsid w:val="00AE4448"/>
    <w:rsid w:val="00AE7D80"/>
    <w:rsid w:val="00AF0D4F"/>
    <w:rsid w:val="00AF0F40"/>
    <w:rsid w:val="00AF1FB9"/>
    <w:rsid w:val="00AF2F26"/>
    <w:rsid w:val="00AF354B"/>
    <w:rsid w:val="00AF4064"/>
    <w:rsid w:val="00AF4F28"/>
    <w:rsid w:val="00AF5446"/>
    <w:rsid w:val="00AF7A94"/>
    <w:rsid w:val="00B00541"/>
    <w:rsid w:val="00B052BE"/>
    <w:rsid w:val="00B05D48"/>
    <w:rsid w:val="00B100AF"/>
    <w:rsid w:val="00B119E9"/>
    <w:rsid w:val="00B14F85"/>
    <w:rsid w:val="00B15FED"/>
    <w:rsid w:val="00B207DC"/>
    <w:rsid w:val="00B2124D"/>
    <w:rsid w:val="00B218BD"/>
    <w:rsid w:val="00B21C29"/>
    <w:rsid w:val="00B23102"/>
    <w:rsid w:val="00B246C6"/>
    <w:rsid w:val="00B24E7A"/>
    <w:rsid w:val="00B271C9"/>
    <w:rsid w:val="00B27874"/>
    <w:rsid w:val="00B30330"/>
    <w:rsid w:val="00B3147C"/>
    <w:rsid w:val="00B3460E"/>
    <w:rsid w:val="00B34B77"/>
    <w:rsid w:val="00B35978"/>
    <w:rsid w:val="00B36537"/>
    <w:rsid w:val="00B36F58"/>
    <w:rsid w:val="00B3710F"/>
    <w:rsid w:val="00B408EC"/>
    <w:rsid w:val="00B4409C"/>
    <w:rsid w:val="00B4673B"/>
    <w:rsid w:val="00B46E07"/>
    <w:rsid w:val="00B47367"/>
    <w:rsid w:val="00B47A03"/>
    <w:rsid w:val="00B503EA"/>
    <w:rsid w:val="00B5057F"/>
    <w:rsid w:val="00B525BB"/>
    <w:rsid w:val="00B56D3A"/>
    <w:rsid w:val="00B601F2"/>
    <w:rsid w:val="00B60BDD"/>
    <w:rsid w:val="00B66BBA"/>
    <w:rsid w:val="00B73862"/>
    <w:rsid w:val="00B739E0"/>
    <w:rsid w:val="00B81607"/>
    <w:rsid w:val="00B822E6"/>
    <w:rsid w:val="00B85C20"/>
    <w:rsid w:val="00B8602B"/>
    <w:rsid w:val="00B86295"/>
    <w:rsid w:val="00B92932"/>
    <w:rsid w:val="00B94380"/>
    <w:rsid w:val="00B949F4"/>
    <w:rsid w:val="00B94D2A"/>
    <w:rsid w:val="00B96123"/>
    <w:rsid w:val="00B97215"/>
    <w:rsid w:val="00B9738E"/>
    <w:rsid w:val="00B97B68"/>
    <w:rsid w:val="00BA2D76"/>
    <w:rsid w:val="00BA3882"/>
    <w:rsid w:val="00BA5760"/>
    <w:rsid w:val="00BA6E0D"/>
    <w:rsid w:val="00BA77DF"/>
    <w:rsid w:val="00BB04F0"/>
    <w:rsid w:val="00BB14E0"/>
    <w:rsid w:val="00BB17EF"/>
    <w:rsid w:val="00BB21FC"/>
    <w:rsid w:val="00BB2319"/>
    <w:rsid w:val="00BB2B62"/>
    <w:rsid w:val="00BB5FFC"/>
    <w:rsid w:val="00BB68EA"/>
    <w:rsid w:val="00BB71F8"/>
    <w:rsid w:val="00BB7614"/>
    <w:rsid w:val="00BC0A86"/>
    <w:rsid w:val="00BC1152"/>
    <w:rsid w:val="00BD0830"/>
    <w:rsid w:val="00BD12D4"/>
    <w:rsid w:val="00BD17D4"/>
    <w:rsid w:val="00BD3A84"/>
    <w:rsid w:val="00BD3FBD"/>
    <w:rsid w:val="00BD4FE3"/>
    <w:rsid w:val="00BD5B29"/>
    <w:rsid w:val="00BE1D95"/>
    <w:rsid w:val="00BE2457"/>
    <w:rsid w:val="00BE45DC"/>
    <w:rsid w:val="00BE45E2"/>
    <w:rsid w:val="00BE61FC"/>
    <w:rsid w:val="00BE6436"/>
    <w:rsid w:val="00BF180A"/>
    <w:rsid w:val="00BF1C07"/>
    <w:rsid w:val="00BF342B"/>
    <w:rsid w:val="00BF4288"/>
    <w:rsid w:val="00BF6B0A"/>
    <w:rsid w:val="00BF7309"/>
    <w:rsid w:val="00C01BE0"/>
    <w:rsid w:val="00C02B1D"/>
    <w:rsid w:val="00C069F2"/>
    <w:rsid w:val="00C06DA6"/>
    <w:rsid w:val="00C10305"/>
    <w:rsid w:val="00C10386"/>
    <w:rsid w:val="00C11934"/>
    <w:rsid w:val="00C11B36"/>
    <w:rsid w:val="00C21EC7"/>
    <w:rsid w:val="00C238A0"/>
    <w:rsid w:val="00C26EB5"/>
    <w:rsid w:val="00C27BC1"/>
    <w:rsid w:val="00C320C2"/>
    <w:rsid w:val="00C33769"/>
    <w:rsid w:val="00C339E3"/>
    <w:rsid w:val="00C3481E"/>
    <w:rsid w:val="00C349BF"/>
    <w:rsid w:val="00C35AB1"/>
    <w:rsid w:val="00C377B9"/>
    <w:rsid w:val="00C37DCC"/>
    <w:rsid w:val="00C41057"/>
    <w:rsid w:val="00C43A07"/>
    <w:rsid w:val="00C5060A"/>
    <w:rsid w:val="00C506BD"/>
    <w:rsid w:val="00C525DB"/>
    <w:rsid w:val="00C5579A"/>
    <w:rsid w:val="00C55A85"/>
    <w:rsid w:val="00C60A3E"/>
    <w:rsid w:val="00C636CE"/>
    <w:rsid w:val="00C63955"/>
    <w:rsid w:val="00C676D5"/>
    <w:rsid w:val="00C711D0"/>
    <w:rsid w:val="00C718B4"/>
    <w:rsid w:val="00C71E0A"/>
    <w:rsid w:val="00C7380D"/>
    <w:rsid w:val="00C74CEF"/>
    <w:rsid w:val="00C7749B"/>
    <w:rsid w:val="00C816EA"/>
    <w:rsid w:val="00C81D2E"/>
    <w:rsid w:val="00C834BF"/>
    <w:rsid w:val="00C842A8"/>
    <w:rsid w:val="00C84779"/>
    <w:rsid w:val="00C84F9C"/>
    <w:rsid w:val="00C8607F"/>
    <w:rsid w:val="00C90117"/>
    <w:rsid w:val="00C91938"/>
    <w:rsid w:val="00C91CC5"/>
    <w:rsid w:val="00C926EF"/>
    <w:rsid w:val="00C93539"/>
    <w:rsid w:val="00C95D69"/>
    <w:rsid w:val="00CA0F5F"/>
    <w:rsid w:val="00CA2DCE"/>
    <w:rsid w:val="00CA3C61"/>
    <w:rsid w:val="00CA4709"/>
    <w:rsid w:val="00CA752D"/>
    <w:rsid w:val="00CA795E"/>
    <w:rsid w:val="00CA7D83"/>
    <w:rsid w:val="00CB1B1C"/>
    <w:rsid w:val="00CB1CD1"/>
    <w:rsid w:val="00CB2640"/>
    <w:rsid w:val="00CB460D"/>
    <w:rsid w:val="00CC3366"/>
    <w:rsid w:val="00CD1964"/>
    <w:rsid w:val="00CD28A2"/>
    <w:rsid w:val="00CD713A"/>
    <w:rsid w:val="00CD713E"/>
    <w:rsid w:val="00CD7F0C"/>
    <w:rsid w:val="00CE18C4"/>
    <w:rsid w:val="00CE2413"/>
    <w:rsid w:val="00CE2608"/>
    <w:rsid w:val="00CE67BE"/>
    <w:rsid w:val="00CF0F1B"/>
    <w:rsid w:val="00CF10DD"/>
    <w:rsid w:val="00CF7FE2"/>
    <w:rsid w:val="00D00556"/>
    <w:rsid w:val="00D00629"/>
    <w:rsid w:val="00D019BF"/>
    <w:rsid w:val="00D032CA"/>
    <w:rsid w:val="00D06038"/>
    <w:rsid w:val="00D0667D"/>
    <w:rsid w:val="00D102F5"/>
    <w:rsid w:val="00D1076A"/>
    <w:rsid w:val="00D113B8"/>
    <w:rsid w:val="00D114FC"/>
    <w:rsid w:val="00D120F7"/>
    <w:rsid w:val="00D12160"/>
    <w:rsid w:val="00D12CEC"/>
    <w:rsid w:val="00D12D56"/>
    <w:rsid w:val="00D13A60"/>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4D89"/>
    <w:rsid w:val="00D46784"/>
    <w:rsid w:val="00D46B3F"/>
    <w:rsid w:val="00D47ED5"/>
    <w:rsid w:val="00D501B1"/>
    <w:rsid w:val="00D52383"/>
    <w:rsid w:val="00D531F0"/>
    <w:rsid w:val="00D53405"/>
    <w:rsid w:val="00D564E1"/>
    <w:rsid w:val="00D576DD"/>
    <w:rsid w:val="00D57D6A"/>
    <w:rsid w:val="00D6115C"/>
    <w:rsid w:val="00D61F72"/>
    <w:rsid w:val="00D635EC"/>
    <w:rsid w:val="00D71227"/>
    <w:rsid w:val="00D71780"/>
    <w:rsid w:val="00D777A1"/>
    <w:rsid w:val="00D8543D"/>
    <w:rsid w:val="00D87361"/>
    <w:rsid w:val="00D874D3"/>
    <w:rsid w:val="00D87787"/>
    <w:rsid w:val="00D909C2"/>
    <w:rsid w:val="00D92485"/>
    <w:rsid w:val="00D92BEF"/>
    <w:rsid w:val="00D96DE2"/>
    <w:rsid w:val="00D978B8"/>
    <w:rsid w:val="00DA0AD0"/>
    <w:rsid w:val="00DA3D0F"/>
    <w:rsid w:val="00DA4F51"/>
    <w:rsid w:val="00DA59A5"/>
    <w:rsid w:val="00DB7443"/>
    <w:rsid w:val="00DC29B6"/>
    <w:rsid w:val="00DC3D2D"/>
    <w:rsid w:val="00DC5381"/>
    <w:rsid w:val="00DC5914"/>
    <w:rsid w:val="00DD08FC"/>
    <w:rsid w:val="00DD21FB"/>
    <w:rsid w:val="00DD3A11"/>
    <w:rsid w:val="00DD4583"/>
    <w:rsid w:val="00DD6773"/>
    <w:rsid w:val="00DE0882"/>
    <w:rsid w:val="00DE134C"/>
    <w:rsid w:val="00DE2D48"/>
    <w:rsid w:val="00DE366D"/>
    <w:rsid w:val="00DE6704"/>
    <w:rsid w:val="00DE7FEC"/>
    <w:rsid w:val="00DF026A"/>
    <w:rsid w:val="00DF14F2"/>
    <w:rsid w:val="00DF247E"/>
    <w:rsid w:val="00DF7316"/>
    <w:rsid w:val="00E0158B"/>
    <w:rsid w:val="00E06A1A"/>
    <w:rsid w:val="00E10AA2"/>
    <w:rsid w:val="00E11F61"/>
    <w:rsid w:val="00E1200B"/>
    <w:rsid w:val="00E14C4F"/>
    <w:rsid w:val="00E150E8"/>
    <w:rsid w:val="00E162F1"/>
    <w:rsid w:val="00E207B1"/>
    <w:rsid w:val="00E20E7C"/>
    <w:rsid w:val="00E26D88"/>
    <w:rsid w:val="00E27782"/>
    <w:rsid w:val="00E3036C"/>
    <w:rsid w:val="00E30506"/>
    <w:rsid w:val="00E30DEF"/>
    <w:rsid w:val="00E32160"/>
    <w:rsid w:val="00E32DD7"/>
    <w:rsid w:val="00E33616"/>
    <w:rsid w:val="00E33E07"/>
    <w:rsid w:val="00E40B05"/>
    <w:rsid w:val="00E410FC"/>
    <w:rsid w:val="00E4267A"/>
    <w:rsid w:val="00E43E84"/>
    <w:rsid w:val="00E45A87"/>
    <w:rsid w:val="00E461D9"/>
    <w:rsid w:val="00E46D85"/>
    <w:rsid w:val="00E46E8F"/>
    <w:rsid w:val="00E47B33"/>
    <w:rsid w:val="00E520DB"/>
    <w:rsid w:val="00E53374"/>
    <w:rsid w:val="00E5395E"/>
    <w:rsid w:val="00E53ECD"/>
    <w:rsid w:val="00E56297"/>
    <w:rsid w:val="00E57923"/>
    <w:rsid w:val="00E60DE1"/>
    <w:rsid w:val="00E62E24"/>
    <w:rsid w:val="00E6654C"/>
    <w:rsid w:val="00E665AE"/>
    <w:rsid w:val="00E72075"/>
    <w:rsid w:val="00E72DEE"/>
    <w:rsid w:val="00E76D17"/>
    <w:rsid w:val="00E8625D"/>
    <w:rsid w:val="00E91DCD"/>
    <w:rsid w:val="00E9322B"/>
    <w:rsid w:val="00EA1BEC"/>
    <w:rsid w:val="00EA20A3"/>
    <w:rsid w:val="00EA3A87"/>
    <w:rsid w:val="00EA512D"/>
    <w:rsid w:val="00EA6922"/>
    <w:rsid w:val="00EB544F"/>
    <w:rsid w:val="00EB572F"/>
    <w:rsid w:val="00EB5D12"/>
    <w:rsid w:val="00EC268A"/>
    <w:rsid w:val="00EC7046"/>
    <w:rsid w:val="00ED3240"/>
    <w:rsid w:val="00ED3D88"/>
    <w:rsid w:val="00ED70E1"/>
    <w:rsid w:val="00EE132D"/>
    <w:rsid w:val="00EE15D8"/>
    <w:rsid w:val="00EE27F8"/>
    <w:rsid w:val="00EE2CA7"/>
    <w:rsid w:val="00EE453A"/>
    <w:rsid w:val="00EE55EC"/>
    <w:rsid w:val="00EE56D7"/>
    <w:rsid w:val="00EE5A85"/>
    <w:rsid w:val="00EE5C80"/>
    <w:rsid w:val="00EE6537"/>
    <w:rsid w:val="00EF0C11"/>
    <w:rsid w:val="00EF1292"/>
    <w:rsid w:val="00EF2E2F"/>
    <w:rsid w:val="00EF4A84"/>
    <w:rsid w:val="00EF5236"/>
    <w:rsid w:val="00EF5CEB"/>
    <w:rsid w:val="00EF65F2"/>
    <w:rsid w:val="00EF7C1F"/>
    <w:rsid w:val="00F00599"/>
    <w:rsid w:val="00F023E1"/>
    <w:rsid w:val="00F031EE"/>
    <w:rsid w:val="00F03FBD"/>
    <w:rsid w:val="00F05030"/>
    <w:rsid w:val="00F06A60"/>
    <w:rsid w:val="00F0704F"/>
    <w:rsid w:val="00F11052"/>
    <w:rsid w:val="00F111CB"/>
    <w:rsid w:val="00F13823"/>
    <w:rsid w:val="00F13BF3"/>
    <w:rsid w:val="00F14189"/>
    <w:rsid w:val="00F15E4D"/>
    <w:rsid w:val="00F17044"/>
    <w:rsid w:val="00F20C73"/>
    <w:rsid w:val="00F25E98"/>
    <w:rsid w:val="00F25F3B"/>
    <w:rsid w:val="00F268E7"/>
    <w:rsid w:val="00F26E3D"/>
    <w:rsid w:val="00F32756"/>
    <w:rsid w:val="00F32A7B"/>
    <w:rsid w:val="00F33403"/>
    <w:rsid w:val="00F344CC"/>
    <w:rsid w:val="00F34CF7"/>
    <w:rsid w:val="00F35BD3"/>
    <w:rsid w:val="00F4001C"/>
    <w:rsid w:val="00F40149"/>
    <w:rsid w:val="00F41F05"/>
    <w:rsid w:val="00F42C8C"/>
    <w:rsid w:val="00F4382A"/>
    <w:rsid w:val="00F44A6B"/>
    <w:rsid w:val="00F47417"/>
    <w:rsid w:val="00F5085D"/>
    <w:rsid w:val="00F54A08"/>
    <w:rsid w:val="00F54A3D"/>
    <w:rsid w:val="00F560A4"/>
    <w:rsid w:val="00F5730E"/>
    <w:rsid w:val="00F57C20"/>
    <w:rsid w:val="00F610ED"/>
    <w:rsid w:val="00F61F6F"/>
    <w:rsid w:val="00F6397B"/>
    <w:rsid w:val="00F63E1E"/>
    <w:rsid w:val="00F64848"/>
    <w:rsid w:val="00F651CC"/>
    <w:rsid w:val="00F70815"/>
    <w:rsid w:val="00F70C85"/>
    <w:rsid w:val="00F71BC4"/>
    <w:rsid w:val="00F72162"/>
    <w:rsid w:val="00F727C4"/>
    <w:rsid w:val="00F73C69"/>
    <w:rsid w:val="00F7574A"/>
    <w:rsid w:val="00F77008"/>
    <w:rsid w:val="00F775DF"/>
    <w:rsid w:val="00F842E7"/>
    <w:rsid w:val="00F8453F"/>
    <w:rsid w:val="00F94B23"/>
    <w:rsid w:val="00F95758"/>
    <w:rsid w:val="00F96643"/>
    <w:rsid w:val="00FA1C6C"/>
    <w:rsid w:val="00FA3957"/>
    <w:rsid w:val="00FA4307"/>
    <w:rsid w:val="00FB26D2"/>
    <w:rsid w:val="00FB63EF"/>
    <w:rsid w:val="00FC24A5"/>
    <w:rsid w:val="00FC2B6E"/>
    <w:rsid w:val="00FC4392"/>
    <w:rsid w:val="00FC45CC"/>
    <w:rsid w:val="00FC71BA"/>
    <w:rsid w:val="00FC7FD7"/>
    <w:rsid w:val="00FD32BA"/>
    <w:rsid w:val="00FD4087"/>
    <w:rsid w:val="00FD5BEA"/>
    <w:rsid w:val="00FD7418"/>
    <w:rsid w:val="00FD7503"/>
    <w:rsid w:val="00FE17BD"/>
    <w:rsid w:val="00FE4185"/>
    <w:rsid w:val="00FE4976"/>
    <w:rsid w:val="00FE53B3"/>
    <w:rsid w:val="00FE63CE"/>
    <w:rsid w:val="00FE6DEA"/>
    <w:rsid w:val="00FE7754"/>
    <w:rsid w:val="00FF4700"/>
    <w:rsid w:val="00FF5868"/>
    <w:rsid w:val="00FF5AA1"/>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26"/>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swimming.org/swimengland/pool-return-guidance-docume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leapss.us11.list-manage.com/track/click?u=a4601cd9dd7567ba7d1c8e848&amp;id=b5d6f10f3d&amp;e=46190762e5" TargetMode="External"/><Relationship Id="rId7" Type="http://schemas.openxmlformats.org/officeDocument/2006/relationships/endnotes" Target="endnotes.xml"/><Relationship Id="rId12" Type="http://schemas.openxmlformats.org/officeDocument/2006/relationships/hyperlink" Target="https://www.cibse.org/coronavirus-covid-19" TargetMode="External"/><Relationship Id="rId17" Type="http://schemas.openxmlformats.org/officeDocument/2006/relationships/hyperlink" Target="https://www.gov.uk/guidance/coronavirus-covid-19-grassroots-sports-guidance-for-safe-provision-including-team-sport-contact-combat-sport-and-organised-sport-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ovid-19-response-spring-2021" TargetMode="External"/><Relationship Id="rId20" Type="http://schemas.openxmlformats.org/officeDocument/2006/relationships/hyperlink" Target="https://cleapss.us11.list-manage.com/track/click?u=a4601cd9dd7567ba7d1c8e848&amp;id=98a5a9b2c6&amp;e=46190762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coronavirus/equipment-and-machinery/air-conditioning-and-ventilation/index.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9" Type="http://schemas.openxmlformats.org/officeDocument/2006/relationships/hyperlink" Target="https://www.gov.uk/guidance/working-safely-during-coronavirus-covid-19/providers-of-grassroots-sport-and-gym-leisure-facilities" TargetMode="External"/><Relationship Id="rId4" Type="http://schemas.openxmlformats.org/officeDocument/2006/relationships/settings" Target="settings.xml"/><Relationship Id="rId9" Type="http://schemas.openxmlformats.org/officeDocument/2006/relationships/hyperlink" Target="http://www.jeannefairbrotherassociates.com" TargetMode="External"/><Relationship Id="rId14" Type="http://schemas.openxmlformats.org/officeDocument/2006/relationships/hyperlink" Target="https://www.gov.uk/get-coronavirus-test" TargetMode="External"/><Relationship Id="rId22" Type="http://schemas.openxmlformats.org/officeDocument/2006/relationships/hyperlink" Target="https://www.gov.uk/government/publications/covid-19-decontamination-in-non-healthcare-setting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A494-C58E-4F86-8F5D-992895E5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5780</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38114</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Mr Murphy</cp:lastModifiedBy>
  <cp:revision>3</cp:revision>
  <cp:lastPrinted>2010-05-24T15:36:00Z</cp:lastPrinted>
  <dcterms:created xsi:type="dcterms:W3CDTF">2021-08-19T11:05:00Z</dcterms:created>
  <dcterms:modified xsi:type="dcterms:W3CDTF">2021-08-20T14:47:00Z</dcterms:modified>
</cp:coreProperties>
</file>